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56" w:rsidRDefault="00E51A56" w:rsidP="00883F36">
      <w:pPr>
        <w:pStyle w:val="Title"/>
      </w:pPr>
      <w:r>
        <w:t>Z Á P I S</w:t>
      </w:r>
    </w:p>
    <w:p w:rsidR="00E51A56" w:rsidRDefault="00E51A56" w:rsidP="00883F36">
      <w:pPr>
        <w:jc w:val="center"/>
        <w:rPr>
          <w:b/>
          <w:bCs/>
          <w:sz w:val="28"/>
          <w:szCs w:val="28"/>
        </w:rPr>
      </w:pPr>
      <w:r>
        <w:rPr>
          <w:b/>
          <w:bCs/>
          <w:sz w:val="28"/>
          <w:szCs w:val="28"/>
        </w:rPr>
        <w:t xml:space="preserve">z veřejného zasedání zastupitelstva </w:t>
      </w:r>
      <w:r w:rsidRPr="00D64185">
        <w:rPr>
          <w:b/>
          <w:bCs/>
          <w:sz w:val="28"/>
          <w:szCs w:val="28"/>
        </w:rPr>
        <w:t>obce</w:t>
      </w:r>
      <w:r>
        <w:rPr>
          <w:b/>
          <w:bCs/>
          <w:sz w:val="28"/>
          <w:szCs w:val="28"/>
        </w:rPr>
        <w:t xml:space="preserve"> Rožnov</w:t>
      </w:r>
      <w:r w:rsidRPr="00D64185">
        <w:rPr>
          <w:b/>
          <w:bCs/>
          <w:sz w:val="28"/>
          <w:szCs w:val="28"/>
        </w:rPr>
        <w:t>,</w:t>
      </w:r>
      <w:r>
        <w:rPr>
          <w:b/>
          <w:bCs/>
          <w:sz w:val="28"/>
          <w:szCs w:val="28"/>
        </w:rPr>
        <w:t xml:space="preserve"> které se konalo</w:t>
      </w:r>
    </w:p>
    <w:p w:rsidR="00E51A56" w:rsidRDefault="00E51A56" w:rsidP="00883F36">
      <w:pPr>
        <w:jc w:val="center"/>
        <w:rPr>
          <w:b/>
          <w:bCs/>
          <w:sz w:val="28"/>
          <w:szCs w:val="28"/>
        </w:rPr>
      </w:pPr>
      <w:r>
        <w:rPr>
          <w:b/>
          <w:bCs/>
          <w:sz w:val="28"/>
        </w:rPr>
        <w:t xml:space="preserve"> dne 15. prosince 2011 od 18,00 hodin </w:t>
      </w:r>
      <w:r>
        <w:rPr>
          <w:b/>
          <w:bCs/>
          <w:sz w:val="28"/>
          <w:szCs w:val="28"/>
        </w:rPr>
        <w:t>v zasedací místnosti obecního úřadu</w:t>
      </w:r>
    </w:p>
    <w:p w:rsidR="00E51A56" w:rsidRDefault="00E51A56" w:rsidP="00883F36">
      <w:pPr>
        <w:pStyle w:val="StylTunzarovnnnasted"/>
      </w:pPr>
    </w:p>
    <w:p w:rsidR="00E51A56" w:rsidRDefault="00E51A56" w:rsidP="00883F36">
      <w:r>
        <w:rPr>
          <w:b/>
        </w:rPr>
        <w:t>Přítomni:</w:t>
      </w:r>
      <w:r>
        <w:t xml:space="preserve">   Procházka Zbyněk, Vanžůra Václav, Pišta Jan, Mervart Zdeněk ( do 19,00 hod.),  Pácalt Josef </w:t>
      </w:r>
    </w:p>
    <w:p w:rsidR="00E51A56" w:rsidRDefault="00E51A56" w:rsidP="00883F36">
      <w:r>
        <w:t>Nepřítomni: Valášek Milan</w:t>
      </w:r>
    </w:p>
    <w:p w:rsidR="00E51A56" w:rsidRDefault="00E51A56" w:rsidP="00883F36">
      <w:r>
        <w:t xml:space="preserve">Omluveni: Ing. Pohl Jaromír </w:t>
      </w:r>
    </w:p>
    <w:p w:rsidR="00E51A56" w:rsidRDefault="00E51A56" w:rsidP="00883F36">
      <w:r>
        <w:t>občané, hosté – dle prezenční listiny</w:t>
      </w:r>
    </w:p>
    <w:p w:rsidR="00E51A56" w:rsidRDefault="00E51A56" w:rsidP="00883F36">
      <w:r>
        <w:t xml:space="preserve">                                                        </w:t>
      </w:r>
    </w:p>
    <w:p w:rsidR="00E51A56" w:rsidRDefault="00E51A56" w:rsidP="00905D23">
      <w:pPr>
        <w:jc w:val="both"/>
      </w:pPr>
      <w:r>
        <w:rPr>
          <w:b/>
          <w:sz w:val="28"/>
          <w:szCs w:val="28"/>
        </w:rPr>
        <w:t xml:space="preserve">Program schůze </w:t>
      </w:r>
      <w:r>
        <w:t>:</w:t>
      </w:r>
    </w:p>
    <w:p w:rsidR="00E51A56" w:rsidRPr="00A06D5F" w:rsidRDefault="00E51A56" w:rsidP="007E18D8">
      <w:pPr>
        <w:numPr>
          <w:ilvl w:val="0"/>
          <w:numId w:val="9"/>
        </w:numPr>
        <w:tabs>
          <w:tab w:val="num" w:pos="780"/>
        </w:tabs>
        <w:ind w:left="780"/>
      </w:pPr>
      <w:r w:rsidRPr="00A06D5F">
        <w:t>Zahájení schůze, schválení programu schůze</w:t>
      </w:r>
    </w:p>
    <w:p w:rsidR="00E51A56" w:rsidRPr="00A06D5F" w:rsidRDefault="00E51A56" w:rsidP="007E18D8">
      <w:pPr>
        <w:numPr>
          <w:ilvl w:val="0"/>
          <w:numId w:val="9"/>
        </w:numPr>
        <w:tabs>
          <w:tab w:val="num" w:pos="780"/>
        </w:tabs>
        <w:ind w:left="780"/>
      </w:pPr>
      <w:r w:rsidRPr="00A06D5F">
        <w:t>Jmenování zapisovatele, schválení návrhové komise a ověřovatelů zápisu</w:t>
      </w:r>
    </w:p>
    <w:p w:rsidR="00E51A56" w:rsidRPr="00A06D5F" w:rsidRDefault="00E51A56" w:rsidP="007E18D8">
      <w:pPr>
        <w:numPr>
          <w:ilvl w:val="0"/>
          <w:numId w:val="9"/>
        </w:numPr>
        <w:tabs>
          <w:tab w:val="num" w:pos="780"/>
        </w:tabs>
        <w:ind w:left="780"/>
      </w:pPr>
      <w:r w:rsidRPr="00A06D5F">
        <w:t>Kontrola zápisu a usnesení z minulé schůze</w:t>
      </w:r>
    </w:p>
    <w:p w:rsidR="00E51A56" w:rsidRDefault="00E51A56" w:rsidP="007E18D8">
      <w:pPr>
        <w:numPr>
          <w:ilvl w:val="0"/>
          <w:numId w:val="9"/>
        </w:numPr>
        <w:tabs>
          <w:tab w:val="num" w:pos="780"/>
        </w:tabs>
        <w:ind w:left="780"/>
      </w:pPr>
      <w:r w:rsidRPr="00A06D5F">
        <w:t>Zpráva o činnosti OÚ</w:t>
      </w:r>
    </w:p>
    <w:p w:rsidR="00E51A56" w:rsidRPr="00B3760C" w:rsidRDefault="00E51A56" w:rsidP="007E18D8">
      <w:pPr>
        <w:numPr>
          <w:ilvl w:val="0"/>
          <w:numId w:val="9"/>
        </w:numPr>
        <w:tabs>
          <w:tab w:val="num" w:pos="780"/>
        </w:tabs>
        <w:ind w:left="780"/>
      </w:pPr>
      <w:r w:rsidRPr="00B3760C">
        <w:t>Inventarizace 201</w:t>
      </w:r>
      <w:r>
        <w:t>1</w:t>
      </w:r>
      <w:r w:rsidRPr="00B3760C">
        <w:t xml:space="preserve"> - návrh na likvidaci majetku  </w:t>
      </w:r>
    </w:p>
    <w:p w:rsidR="00E51A56" w:rsidRPr="00B3760C" w:rsidRDefault="00E51A56" w:rsidP="007E18D8">
      <w:pPr>
        <w:numPr>
          <w:ilvl w:val="0"/>
          <w:numId w:val="9"/>
        </w:numPr>
        <w:tabs>
          <w:tab w:val="num" w:pos="780"/>
        </w:tabs>
        <w:ind w:left="780"/>
      </w:pPr>
      <w:r>
        <w:t>Stanovení výše poplatků</w:t>
      </w:r>
      <w:r w:rsidRPr="00B3760C">
        <w:t xml:space="preserve"> za svoz komunálního odpadu na rok 201</w:t>
      </w:r>
      <w:r>
        <w:t>2</w:t>
      </w:r>
    </w:p>
    <w:p w:rsidR="00E51A56" w:rsidRDefault="00E51A56" w:rsidP="007E18D8">
      <w:pPr>
        <w:numPr>
          <w:ilvl w:val="0"/>
          <w:numId w:val="9"/>
        </w:numPr>
        <w:tabs>
          <w:tab w:val="num" w:pos="780"/>
        </w:tabs>
        <w:ind w:left="780"/>
      </w:pPr>
      <w:r w:rsidRPr="00A06D5F">
        <w:t>Úprava č.</w:t>
      </w:r>
      <w:r>
        <w:t>4</w:t>
      </w:r>
      <w:r w:rsidRPr="00A06D5F">
        <w:t xml:space="preserve"> rozpočtu roku 2011</w:t>
      </w:r>
    </w:p>
    <w:p w:rsidR="00E51A56" w:rsidRPr="00B3760C" w:rsidRDefault="00E51A56" w:rsidP="007E18D8">
      <w:pPr>
        <w:numPr>
          <w:ilvl w:val="0"/>
          <w:numId w:val="9"/>
        </w:numPr>
        <w:tabs>
          <w:tab w:val="num" w:pos="780"/>
        </w:tabs>
        <w:ind w:left="780"/>
      </w:pPr>
      <w:r w:rsidRPr="00B3760C">
        <w:t>Rozpočtové opatření na rok 201</w:t>
      </w:r>
      <w:r>
        <w:t>2,</w:t>
      </w:r>
      <w:r w:rsidRPr="00B3760C">
        <w:t xml:space="preserve"> platné do schválení řádného rozpočtu</w:t>
      </w:r>
    </w:p>
    <w:p w:rsidR="00E51A56" w:rsidRDefault="00E51A56" w:rsidP="007E18D8">
      <w:pPr>
        <w:numPr>
          <w:ilvl w:val="0"/>
          <w:numId w:val="9"/>
        </w:numPr>
        <w:tabs>
          <w:tab w:val="num" w:pos="780"/>
        </w:tabs>
        <w:ind w:left="780"/>
      </w:pPr>
      <w:r>
        <w:t>Darovací smlouva s firmou Greton s.r.o., Hradec Králové</w:t>
      </w:r>
    </w:p>
    <w:p w:rsidR="00E51A56" w:rsidRDefault="00E51A56" w:rsidP="007E18D8">
      <w:pPr>
        <w:numPr>
          <w:ilvl w:val="0"/>
          <w:numId w:val="9"/>
        </w:numPr>
        <w:tabs>
          <w:tab w:val="num" w:pos="780"/>
        </w:tabs>
        <w:ind w:left="780"/>
      </w:pPr>
      <w:r w:rsidRPr="00B3760C">
        <w:t>Odsouhlasení členského příspěvku do DSO Hustířanka</w:t>
      </w:r>
    </w:p>
    <w:p w:rsidR="00E51A56" w:rsidRDefault="00E51A56" w:rsidP="007E18D8">
      <w:pPr>
        <w:numPr>
          <w:ilvl w:val="0"/>
          <w:numId w:val="9"/>
        </w:numPr>
        <w:tabs>
          <w:tab w:val="num" w:pos="780"/>
        </w:tabs>
        <w:ind w:left="780"/>
      </w:pPr>
      <w:r>
        <w:t>Stavba splašková kanalizace - výběr zpracovatele pro žádost na získání dotace</w:t>
      </w:r>
    </w:p>
    <w:p w:rsidR="00E51A56" w:rsidRPr="00A06D5F" w:rsidRDefault="00E51A56" w:rsidP="007E18D8">
      <w:pPr>
        <w:numPr>
          <w:ilvl w:val="0"/>
          <w:numId w:val="9"/>
        </w:numPr>
        <w:tabs>
          <w:tab w:val="num" w:pos="780"/>
        </w:tabs>
        <w:ind w:left="780"/>
      </w:pPr>
      <w:r>
        <w:t>Smlouva o poskytnutí účelové neinvestiční dotace na výdaje v PO</w:t>
      </w:r>
    </w:p>
    <w:p w:rsidR="00E51A56" w:rsidRPr="00B3760C" w:rsidRDefault="00E51A56" w:rsidP="007E18D8">
      <w:pPr>
        <w:numPr>
          <w:ilvl w:val="0"/>
          <w:numId w:val="9"/>
        </w:numPr>
        <w:tabs>
          <w:tab w:val="num" w:pos="780"/>
        </w:tabs>
        <w:ind w:left="780"/>
      </w:pPr>
      <w:r w:rsidRPr="00B3760C">
        <w:t xml:space="preserve">Smlouva o </w:t>
      </w:r>
      <w:r>
        <w:t>zajištění plnění povinné školní docházky v ZŠ zřízené Městem Jaroměř</w:t>
      </w:r>
    </w:p>
    <w:p w:rsidR="00E51A56" w:rsidRPr="00A06D5F" w:rsidRDefault="00E51A56" w:rsidP="007E18D8">
      <w:pPr>
        <w:numPr>
          <w:ilvl w:val="0"/>
          <w:numId w:val="9"/>
        </w:numPr>
        <w:tabs>
          <w:tab w:val="num" w:pos="780"/>
        </w:tabs>
        <w:ind w:left="780"/>
      </w:pPr>
      <w:r w:rsidRPr="00A06D5F">
        <w:t>Různé</w:t>
      </w:r>
    </w:p>
    <w:p w:rsidR="00E51A56" w:rsidRPr="00A06D5F" w:rsidRDefault="00E51A56" w:rsidP="007E18D8">
      <w:pPr>
        <w:numPr>
          <w:ilvl w:val="0"/>
          <w:numId w:val="9"/>
        </w:numPr>
        <w:tabs>
          <w:tab w:val="num" w:pos="780"/>
        </w:tabs>
        <w:ind w:left="780"/>
      </w:pPr>
      <w:r w:rsidRPr="00A06D5F">
        <w:t xml:space="preserve">Diskuze </w:t>
      </w:r>
    </w:p>
    <w:p w:rsidR="00E51A56" w:rsidRPr="00A06D5F" w:rsidRDefault="00E51A56" w:rsidP="007E18D8">
      <w:pPr>
        <w:numPr>
          <w:ilvl w:val="0"/>
          <w:numId w:val="9"/>
        </w:numPr>
        <w:tabs>
          <w:tab w:val="num" w:pos="780"/>
        </w:tabs>
        <w:ind w:left="780"/>
      </w:pPr>
      <w:r w:rsidRPr="00A06D5F">
        <w:t>Návrh usnesení</w:t>
      </w:r>
    </w:p>
    <w:p w:rsidR="00E51A56" w:rsidRPr="00A06D5F" w:rsidRDefault="00E51A56" w:rsidP="007E18D8">
      <w:pPr>
        <w:numPr>
          <w:ilvl w:val="0"/>
          <w:numId w:val="9"/>
        </w:numPr>
        <w:tabs>
          <w:tab w:val="num" w:pos="780"/>
        </w:tabs>
        <w:ind w:left="780"/>
      </w:pPr>
      <w:r w:rsidRPr="00A06D5F">
        <w:t>Závěr</w:t>
      </w:r>
    </w:p>
    <w:p w:rsidR="00E51A56" w:rsidRPr="00AD4A4E" w:rsidRDefault="00E51A56" w:rsidP="007E18D8">
      <w:pPr>
        <w:jc w:val="both"/>
      </w:pPr>
      <w:r w:rsidRPr="00AD4A4E">
        <w:t xml:space="preserve"> </w:t>
      </w:r>
    </w:p>
    <w:p w:rsidR="00E51A56" w:rsidRDefault="00E51A56" w:rsidP="00D16D5E">
      <w:pPr>
        <w:numPr>
          <w:ilvl w:val="0"/>
          <w:numId w:val="2"/>
        </w:numPr>
        <w:tabs>
          <w:tab w:val="num" w:pos="1920"/>
        </w:tabs>
        <w:jc w:val="both"/>
        <w:rPr>
          <w:u w:val="single"/>
        </w:rPr>
      </w:pPr>
      <w:r>
        <w:t xml:space="preserve">Schůzi zahájil v 18,00 hod. starosta obce p. Procházka Zbyněk.  Seznámil přítomné s programem schůze.   </w:t>
      </w:r>
      <w:r>
        <w:rPr>
          <w:u w:val="single"/>
        </w:rPr>
        <w:t>Hlasování: pro 5, proti 0, zdržel se 0.</w:t>
      </w:r>
    </w:p>
    <w:p w:rsidR="00E51A56" w:rsidRDefault="00E51A56" w:rsidP="00D16D5E">
      <w:pPr>
        <w:numPr>
          <w:ilvl w:val="0"/>
          <w:numId w:val="2"/>
        </w:numPr>
        <w:tabs>
          <w:tab w:val="num" w:pos="1920"/>
        </w:tabs>
        <w:jc w:val="both"/>
        <w:rPr>
          <w:u w:val="single"/>
        </w:rPr>
      </w:pPr>
      <w:r>
        <w:t xml:space="preserve">Zapisovatelem dnešní schůze byla jmenována p. Pištová, jako ověřovatelé zápisu byli navrženi p. Vanžůra a p. Mervart.  Do návrhové komise byli navrženi p. Pišta a p. Pácalt.  </w:t>
      </w:r>
      <w:r>
        <w:rPr>
          <w:u w:val="single"/>
        </w:rPr>
        <w:t xml:space="preserve"> Hlasování: pro 5, proti 0, zdržel se 0.</w:t>
      </w:r>
    </w:p>
    <w:p w:rsidR="00E51A56" w:rsidRDefault="00E51A56" w:rsidP="00D16D5E">
      <w:pPr>
        <w:numPr>
          <w:ilvl w:val="0"/>
          <w:numId w:val="2"/>
        </w:numPr>
        <w:tabs>
          <w:tab w:val="num" w:pos="1920"/>
        </w:tabs>
        <w:jc w:val="both"/>
      </w:pPr>
      <w:r>
        <w:t xml:space="preserve">Byla provedena kontrola zápisu a usnesení z minulé schůze. Dne 24.11.2011 proběhla schůzka se zastupiteli obce Habřina za účelem prokázání existence dluhu. Starosta obce na schůzce seznámil přítomné s výsledky svého jednání ve firmě Východočeská plynárenská Hradec Králové (VČP), předložil získané doklady, především smlouvy a korespondenci s firmou VČP, ze kterých jasně vyplývá, že obec Habřina dluh ve výši 200.260,- Kč naší obci dosud nevrátila. Starostka obce Habřina si některé kopie dokladů vyžádala a ty ji byly předány dne 13.12.2011 na OÚ v Rožnově. Následně bude celá záležitost projednána na veřejném zasedání zastupitelstva obce Habřina.  </w:t>
      </w:r>
    </w:p>
    <w:p w:rsidR="00E51A56" w:rsidRDefault="00E51A56" w:rsidP="00D16D5E">
      <w:pPr>
        <w:numPr>
          <w:ilvl w:val="0"/>
          <w:numId w:val="2"/>
        </w:numPr>
        <w:tabs>
          <w:tab w:val="num" w:pos="1920"/>
        </w:tabs>
        <w:jc w:val="both"/>
      </w:pPr>
      <w:r>
        <w:t>Starosta obce podal následující informace:</w:t>
      </w:r>
    </w:p>
    <w:p w:rsidR="00E51A56" w:rsidRDefault="00E51A56" w:rsidP="00030B94">
      <w:pPr>
        <w:numPr>
          <w:ilvl w:val="0"/>
          <w:numId w:val="17"/>
        </w:numPr>
        <w:jc w:val="both"/>
      </w:pPr>
      <w:r>
        <w:t xml:space="preserve"> byla provedena údržba příkopů směrem k Semonicím a Velichovkám</w:t>
      </w:r>
    </w:p>
    <w:p w:rsidR="00E51A56" w:rsidRDefault="00E51A56" w:rsidP="00030B94">
      <w:pPr>
        <w:numPr>
          <w:ilvl w:val="0"/>
          <w:numId w:val="17"/>
        </w:numPr>
        <w:jc w:val="both"/>
      </w:pPr>
      <w:r w:rsidRPr="006307AC">
        <w:rPr>
          <w:color w:val="FF0000"/>
        </w:rPr>
        <w:t xml:space="preserve"> </w:t>
      </w:r>
      <w:r>
        <w:t>b</w:t>
      </w:r>
      <w:r w:rsidRPr="00ED0D90">
        <w:t>ylo provedeno prořezání javorů u pomníku v Rožnově ( před Pištovými) a lip u pomníku v Rožnově ( u váhy)</w:t>
      </w:r>
      <w:r>
        <w:t xml:space="preserve"> </w:t>
      </w:r>
      <w:r w:rsidRPr="00ED0D90">
        <w:t>odbornou firmou</w:t>
      </w:r>
    </w:p>
    <w:p w:rsidR="00E51A56" w:rsidRDefault="00E51A56" w:rsidP="00030B94">
      <w:pPr>
        <w:numPr>
          <w:ilvl w:val="0"/>
          <w:numId w:val="17"/>
        </w:numPr>
        <w:jc w:val="both"/>
      </w:pPr>
      <w:r>
        <w:t xml:space="preserve">byl zpracován projekt na opravu a rekonstrukci sokolovny pro dotační titul „Občanské vybavení a služby v oblasti sportu a volnočasových aktivit“ </w:t>
      </w:r>
    </w:p>
    <w:p w:rsidR="00E51A56" w:rsidRDefault="00E51A56" w:rsidP="00920DFF">
      <w:pPr>
        <w:numPr>
          <w:ilvl w:val="0"/>
          <w:numId w:val="2"/>
        </w:numPr>
        <w:tabs>
          <w:tab w:val="num" w:pos="1920"/>
        </w:tabs>
        <w:jc w:val="both"/>
        <w:rPr>
          <w:u w:val="single"/>
        </w:rPr>
      </w:pPr>
      <w:r>
        <w:t xml:space="preserve">Inventarizaci majetku zbývá dokončit na obecním úřadu. Dílčí inventarizační komise předali návrh na vyřazení hasičské motorové stříkačky (inv.č. 26003, poř. cena 16.725,- Kč) z důvodu nefunkčnosti a značného stáří a na vyřazení dvou betonových ohrazení na odpad ( inv.č. </w:t>
      </w:r>
      <w:smartTag w:uri="urn:schemas-microsoft-com:office:smarttags" w:element="metricconverter">
        <w:smartTagPr>
          <w:attr w:name="ProductID" w:val="22021 a"/>
        </w:smartTagPr>
        <w:r>
          <w:t>22021 a</w:t>
        </w:r>
      </w:smartTag>
      <w:r>
        <w:t xml:space="preserve"> inv.č. 22023, za pořizovací cenu 18.334,- Kč), z důvodu fyzického rozpadu a zákazu skládky v těchto betonových ohrazeních. Soupis vyřazeného majetku je Přílohou č.1 tohoto zápisu.  </w:t>
      </w:r>
      <w:r>
        <w:rPr>
          <w:u w:val="single"/>
        </w:rPr>
        <w:t>Hlasování: pro 5, proti 0, zdržel se 0.</w:t>
      </w:r>
    </w:p>
    <w:p w:rsidR="00E51A56" w:rsidRDefault="00E51A56" w:rsidP="00173376">
      <w:pPr>
        <w:numPr>
          <w:ilvl w:val="0"/>
          <w:numId w:val="2"/>
        </w:numPr>
        <w:tabs>
          <w:tab w:val="num" w:pos="1920"/>
        </w:tabs>
        <w:jc w:val="both"/>
        <w:rPr>
          <w:u w:val="single"/>
        </w:rPr>
      </w:pPr>
      <w:r w:rsidRPr="00920DFF">
        <w:t>Obec</w:t>
      </w:r>
      <w:r>
        <w:t xml:space="preserve"> obdržela od firmy Márius Pedersen Dodatek č.1 Smlouvy o dílo na zajištění sběru, svozu a odstranění komunálního odpadu (KO), vč. nového ceníku na jednotlivé druhy svozů pro rok 2012. </w:t>
      </w:r>
      <w:r w:rsidRPr="00FF0A83">
        <w:rPr>
          <w:u w:val="single"/>
        </w:rPr>
        <w:t>Novým svozovým dnem bude od 1.1.2012 pondělí !</w:t>
      </w:r>
      <w:r>
        <w:t xml:space="preserve"> Zastupitelstvo navrhuje, aby obec přispěla občanům 30%-ní výší, a to u všech druhů svozů. Rozpis svozů KO, i s cenami, je Přílohou č.2 tohoto zápisu.  </w:t>
      </w:r>
      <w:r>
        <w:rPr>
          <w:u w:val="single"/>
        </w:rPr>
        <w:t>Hlasování: pro 5, proti 0, zdržel se 0.</w:t>
      </w:r>
    </w:p>
    <w:p w:rsidR="00E51A56" w:rsidRPr="008D5653" w:rsidRDefault="00E51A56" w:rsidP="00173376">
      <w:pPr>
        <w:numPr>
          <w:ilvl w:val="0"/>
          <w:numId w:val="2"/>
        </w:numPr>
        <w:tabs>
          <w:tab w:val="num" w:pos="1920"/>
        </w:tabs>
        <w:jc w:val="both"/>
        <w:rPr>
          <w:u w:val="single"/>
        </w:rPr>
      </w:pPr>
      <w:r>
        <w:t xml:space="preserve">Byla projednána úprava rozpočtu č. 4 na rok 2011. Rozpočtové opatření je Přílohou č. 3 tohoto zápisu.  </w:t>
      </w:r>
      <w:r w:rsidRPr="008D5653">
        <w:rPr>
          <w:u w:val="single"/>
        </w:rPr>
        <w:t xml:space="preserve"> Hlasování: pro </w:t>
      </w:r>
      <w:r>
        <w:rPr>
          <w:u w:val="single"/>
        </w:rPr>
        <w:t>5</w:t>
      </w:r>
      <w:r w:rsidRPr="008D5653">
        <w:rPr>
          <w:u w:val="single"/>
        </w:rPr>
        <w:t>, proti 0, zdržel se 0.</w:t>
      </w:r>
    </w:p>
    <w:p w:rsidR="00E51A56" w:rsidRPr="008D5653" w:rsidRDefault="00E51A56" w:rsidP="00F24E2C">
      <w:pPr>
        <w:numPr>
          <w:ilvl w:val="0"/>
          <w:numId w:val="2"/>
        </w:numPr>
        <w:tabs>
          <w:tab w:val="num" w:pos="1920"/>
        </w:tabs>
        <w:jc w:val="both"/>
        <w:rPr>
          <w:u w:val="single"/>
        </w:rPr>
      </w:pPr>
      <w:r>
        <w:t>Bylo projednáno rozpočtové provizorium na r. 2012. Do schválení řádného rozpočtu na r. 2012 bude obec hradit pouze nejnutnější výdaje na zabezpečení provozu obecního úřadu, přičemž bude dbáno na hospodárnost a efektivní vynakládání rozpočtových prostředků. Hrazeny budou též závazky vyplývající z  již uzavřených smluv. Toto rozpočtové provizorium je platné od 1.1.2012 do doby schválení rozpočtu na rok 2012. Po schválení rozpočtu se příjmy a výdaje rozpočtového provizoria stávají příjmy a výdaji rozpočtu .</w:t>
      </w:r>
      <w:r w:rsidRPr="00F24E2C">
        <w:rPr>
          <w:u w:val="single"/>
        </w:rPr>
        <w:t xml:space="preserve"> </w:t>
      </w:r>
      <w:r w:rsidRPr="008D5653">
        <w:rPr>
          <w:u w:val="single"/>
        </w:rPr>
        <w:t xml:space="preserve">Hlasování: pro </w:t>
      </w:r>
      <w:r>
        <w:rPr>
          <w:u w:val="single"/>
        </w:rPr>
        <w:t>5</w:t>
      </w:r>
      <w:r w:rsidRPr="008D5653">
        <w:rPr>
          <w:u w:val="single"/>
        </w:rPr>
        <w:t>, proti 0, zdržel se 0.</w:t>
      </w:r>
    </w:p>
    <w:p w:rsidR="00E51A56" w:rsidRPr="00920DFF" w:rsidRDefault="00E51A56" w:rsidP="008D5653">
      <w:pPr>
        <w:numPr>
          <w:ilvl w:val="0"/>
          <w:numId w:val="2"/>
        </w:numPr>
        <w:tabs>
          <w:tab w:val="num" w:pos="1920"/>
        </w:tabs>
        <w:jc w:val="both"/>
      </w:pPr>
      <w:r w:rsidRPr="005A09F1">
        <w:t>Starosta</w:t>
      </w:r>
      <w:r>
        <w:t xml:space="preserve"> podrobně</w:t>
      </w:r>
      <w:r w:rsidRPr="005A09F1">
        <w:t xml:space="preserve"> seznámil přítomné s</w:t>
      </w:r>
      <w:r>
        <w:t xml:space="preserve">e změnou vlastníka a provozovatele fotovoltaické elektrárny v k.ú. Neznášov. Došlo k převodu firmy Greton na nového majitele. Původní vlastník, firma ESWA, se kterým měla obec Rožnov uzavřenou nájemní smlouvu, nezajistil převod nájemní smlouvy na nového vlastníka. Starosta zrekapituloval celkový vývoj událostí, informoval o výsledcích svého jednání se jmenovanými subjekty. Celá záležitost byla konzultována s právníkem. Po jeho doporučení optimálního řešení a dalšího postupu, byla zastupitelstvem obce zvolena varianta uzavření nové nájemní smlouvy s novým vlastníkem, oproti vymáhání původního závazku na firmě ESWA.  </w:t>
      </w:r>
      <w:r w:rsidRPr="008D5653">
        <w:rPr>
          <w:u w:val="single"/>
        </w:rPr>
        <w:t xml:space="preserve">Hlasování: pro </w:t>
      </w:r>
      <w:r>
        <w:rPr>
          <w:u w:val="single"/>
        </w:rPr>
        <w:t>5</w:t>
      </w:r>
      <w:r w:rsidRPr="008D5653">
        <w:rPr>
          <w:u w:val="single"/>
        </w:rPr>
        <w:t>, proti 0, zdržel se 0.</w:t>
      </w:r>
    </w:p>
    <w:p w:rsidR="00E51A56" w:rsidRPr="008D5653" w:rsidRDefault="00E51A56" w:rsidP="00F24E2C">
      <w:pPr>
        <w:numPr>
          <w:ilvl w:val="0"/>
          <w:numId w:val="2"/>
        </w:numPr>
        <w:tabs>
          <w:tab w:val="num" w:pos="1920"/>
        </w:tabs>
        <w:jc w:val="both"/>
        <w:rPr>
          <w:u w:val="single"/>
        </w:rPr>
      </w:pPr>
      <w:r w:rsidRPr="00F24E2C">
        <w:t>Byl projednán</w:t>
      </w:r>
      <w:r>
        <w:t xml:space="preserve"> členský příspěvek pro Mikroregion Hustířanka. Návrh, aby obec poskytla příspěvek ve výši 100,- Kč na občana (bude počítán stav k 31.12.2011), byl odsouhlasen.   </w:t>
      </w:r>
      <w:r w:rsidRPr="008D5653">
        <w:rPr>
          <w:u w:val="single"/>
        </w:rPr>
        <w:t xml:space="preserve">Hlasování: pro </w:t>
      </w:r>
      <w:r>
        <w:rPr>
          <w:u w:val="single"/>
        </w:rPr>
        <w:t>4</w:t>
      </w:r>
      <w:r w:rsidRPr="008D5653">
        <w:rPr>
          <w:u w:val="single"/>
        </w:rPr>
        <w:t>, proti 0, zdržel se 0.</w:t>
      </w:r>
    </w:p>
    <w:p w:rsidR="00E51A56" w:rsidRPr="008D5653" w:rsidRDefault="00E51A56" w:rsidP="00982EE1">
      <w:pPr>
        <w:numPr>
          <w:ilvl w:val="0"/>
          <w:numId w:val="2"/>
        </w:numPr>
        <w:tabs>
          <w:tab w:val="num" w:pos="1920"/>
        </w:tabs>
        <w:jc w:val="both"/>
        <w:rPr>
          <w:u w:val="single"/>
        </w:rPr>
      </w:pPr>
      <w:r w:rsidRPr="009A4206">
        <w:t>Dne 12.</w:t>
      </w:r>
      <w:r>
        <w:t>12.</w:t>
      </w:r>
      <w:r w:rsidRPr="009A4206">
        <w:t>2011</w:t>
      </w:r>
      <w:r>
        <w:t xml:space="preserve">  byla vyvěšena veřejná vyhláška - Oznámení o zahájení  stavebního řízení o povolení stavby "Kanalizace Rožnov-Neznášov". V současné době není ještě vypsán dotační titul pro stavby kanalizací v obcích do 2 000 obyvatel a nejsou známy podmínky, které by měla případná žádost obsahovat. Bylo rozhodnuto, že výběr zpracovatele žádosti na získání dotace bude proveden až na některém z příštích jednání zastupitelstva. </w:t>
      </w:r>
    </w:p>
    <w:p w:rsidR="00E51A56" w:rsidRPr="001B77F4" w:rsidRDefault="00E51A56" w:rsidP="00982EE1">
      <w:pPr>
        <w:numPr>
          <w:ilvl w:val="0"/>
          <w:numId w:val="2"/>
        </w:numPr>
        <w:tabs>
          <w:tab w:val="num" w:pos="1920"/>
        </w:tabs>
        <w:jc w:val="both"/>
        <w:rPr>
          <w:u w:val="single"/>
        </w:rPr>
      </w:pPr>
      <w:r>
        <w:t xml:space="preserve">Byla projednána smlouva o poskytnutí účelové neinvestiční dotace na výdaje v požární ochraně s Královéhradeckým krajem. Jedná se o dotaci ve výši 1.380,- Kč, která je cílená na školení členů PO. Smlouva byla schválena.    </w:t>
      </w:r>
    </w:p>
    <w:p w:rsidR="00E51A56" w:rsidRPr="001B77F4" w:rsidRDefault="00E51A56" w:rsidP="001B77F4">
      <w:pPr>
        <w:tabs>
          <w:tab w:val="num" w:pos="1920"/>
        </w:tabs>
        <w:jc w:val="both"/>
        <w:rPr>
          <w:u w:val="single"/>
        </w:rPr>
      </w:pPr>
      <w:r w:rsidRPr="001B77F4">
        <w:t xml:space="preserve">       </w:t>
      </w:r>
      <w:r w:rsidRPr="001B77F4">
        <w:rPr>
          <w:u w:val="single"/>
        </w:rPr>
        <w:t xml:space="preserve">Hlasování: pro 4, proti 0, zdržel se 0. </w:t>
      </w:r>
    </w:p>
    <w:p w:rsidR="00E51A56" w:rsidRPr="002419D6" w:rsidRDefault="00E51A56" w:rsidP="008D5653">
      <w:pPr>
        <w:numPr>
          <w:ilvl w:val="0"/>
          <w:numId w:val="2"/>
        </w:numPr>
        <w:tabs>
          <w:tab w:val="num" w:pos="1920"/>
        </w:tabs>
        <w:jc w:val="both"/>
      </w:pPr>
      <w:r>
        <w:t>Byla projednána smlouva s Městem Jaroměř na poskytnutí neinvestičního příspěvku na dojíždějící žáky do ZŠ. Výše příspěvku na 1 žáka činí 7.000,- Kč. Do konce tohoto týdne je třeba uhradit příspěvek ve výši  42.000,- Kč.</w:t>
      </w:r>
    </w:p>
    <w:p w:rsidR="00E51A56" w:rsidRPr="008D5653" w:rsidRDefault="00E51A56" w:rsidP="008D5653">
      <w:pPr>
        <w:numPr>
          <w:ilvl w:val="0"/>
          <w:numId w:val="2"/>
        </w:numPr>
        <w:tabs>
          <w:tab w:val="num" w:pos="1920"/>
        </w:tabs>
        <w:jc w:val="both"/>
        <w:rPr>
          <w:u w:val="single"/>
        </w:rPr>
      </w:pPr>
      <w:r w:rsidRPr="00F90884">
        <w:rPr>
          <w:b/>
        </w:rPr>
        <w:t xml:space="preserve">Různé </w:t>
      </w:r>
      <w:r>
        <w:rPr>
          <w:b/>
        </w:rPr>
        <w:t>-</w:t>
      </w:r>
      <w:r>
        <w:t xml:space="preserve">  obec obdržela nejméně 2 stížnosti na volné pobíhání psů v obcích. Majitelům bylo domluveno, byla zveřejněna rozhlasová relace upozorňující majitele, aby si zabezpečili své psy. </w:t>
      </w:r>
    </w:p>
    <w:p w:rsidR="00E51A56" w:rsidRDefault="00E51A56" w:rsidP="00B82413">
      <w:pPr>
        <w:numPr>
          <w:ilvl w:val="0"/>
          <w:numId w:val="2"/>
        </w:numPr>
        <w:tabs>
          <w:tab w:val="num" w:pos="1920"/>
        </w:tabs>
        <w:jc w:val="both"/>
        <w:rPr>
          <w:u w:val="single"/>
        </w:rPr>
      </w:pPr>
      <w:r w:rsidRPr="00F90884">
        <w:rPr>
          <w:b/>
        </w:rPr>
        <w:t>Diskuze</w:t>
      </w:r>
      <w:r>
        <w:t xml:space="preserve"> – nikdo se do diskuze nepřihlásil.</w:t>
      </w:r>
    </w:p>
    <w:p w:rsidR="00E51A56" w:rsidRPr="00D64185" w:rsidRDefault="00E51A56" w:rsidP="000E3FA4">
      <w:pPr>
        <w:numPr>
          <w:ilvl w:val="0"/>
          <w:numId w:val="2"/>
        </w:numPr>
        <w:tabs>
          <w:tab w:val="num" w:pos="1920"/>
        </w:tabs>
        <w:jc w:val="both"/>
        <w:rPr>
          <w:u w:val="single"/>
        </w:rPr>
      </w:pPr>
      <w:r w:rsidRPr="00D64185">
        <w:t xml:space="preserve">Návrh na usnesení přednesl p. Pišta.    </w:t>
      </w:r>
      <w:r w:rsidRPr="00D64185">
        <w:rPr>
          <w:u w:val="single"/>
        </w:rPr>
        <w:t>Hlasování: pro 4, proti 0, zdržel se 0.</w:t>
      </w:r>
    </w:p>
    <w:p w:rsidR="00E51A56" w:rsidRPr="00E75049" w:rsidRDefault="00E51A56" w:rsidP="000E3FA4">
      <w:pPr>
        <w:numPr>
          <w:ilvl w:val="0"/>
          <w:numId w:val="2"/>
        </w:numPr>
        <w:jc w:val="both"/>
      </w:pPr>
      <w:r w:rsidRPr="00F90884">
        <w:rPr>
          <w:b/>
        </w:rPr>
        <w:t>Závěr</w:t>
      </w:r>
      <w:r w:rsidRPr="004952EB">
        <w:t xml:space="preserve"> -</w:t>
      </w:r>
      <w:r>
        <w:t xml:space="preserve"> starosta obce poděkoval přítomným za účast a veřejné zasedání obce ukončil v 19.20 hodin.</w:t>
      </w:r>
    </w:p>
    <w:p w:rsidR="00E51A56" w:rsidRPr="000E3FA4" w:rsidRDefault="00E51A56" w:rsidP="000E3FA4">
      <w:pPr>
        <w:ind w:left="360"/>
        <w:jc w:val="both"/>
        <w:rPr>
          <w:u w:val="single"/>
        </w:rPr>
      </w:pPr>
    </w:p>
    <w:p w:rsidR="00E51A56" w:rsidRDefault="00E51A56" w:rsidP="003D2CC1">
      <w:pPr>
        <w:jc w:val="both"/>
      </w:pPr>
      <w:r w:rsidRPr="00A57670">
        <w:tab/>
        <w:t>Zapsala: Pištová Miroslava</w:t>
      </w:r>
    </w:p>
    <w:p w:rsidR="00E51A56" w:rsidRDefault="00E51A56" w:rsidP="003D2CC1">
      <w:pPr>
        <w:jc w:val="both"/>
      </w:pPr>
    </w:p>
    <w:p w:rsidR="00E51A56" w:rsidRDefault="00E51A56" w:rsidP="003D2CC1">
      <w:pPr>
        <w:jc w:val="both"/>
      </w:pPr>
    </w:p>
    <w:p w:rsidR="00E51A56" w:rsidRDefault="00E51A56" w:rsidP="003D2CC1">
      <w:pPr>
        <w:jc w:val="both"/>
      </w:pPr>
      <w:r>
        <w:tab/>
        <w:t>Starosta: Procházka Zbyněk</w:t>
      </w:r>
      <w:r>
        <w:tab/>
      </w:r>
      <w:r>
        <w:tab/>
      </w:r>
      <w:r>
        <w:tab/>
      </w:r>
      <w:r>
        <w:tab/>
        <w:t>..............................................</w:t>
      </w:r>
      <w:r>
        <w:tab/>
      </w:r>
    </w:p>
    <w:p w:rsidR="00E51A56" w:rsidRDefault="00E51A56" w:rsidP="003D2CC1">
      <w:pPr>
        <w:jc w:val="both"/>
      </w:pPr>
      <w:r>
        <w:tab/>
      </w:r>
    </w:p>
    <w:p w:rsidR="00E51A56" w:rsidRDefault="00E51A56" w:rsidP="00B943E5">
      <w:pPr>
        <w:jc w:val="both"/>
      </w:pPr>
      <w:r>
        <w:tab/>
        <w:t xml:space="preserve">Ověřovatelé zápisu: Vanžůra Václav  </w:t>
      </w:r>
      <w:r>
        <w:tab/>
      </w:r>
      <w:r>
        <w:tab/>
        <w:t>..............................................</w:t>
      </w:r>
      <w:r>
        <w:tab/>
      </w:r>
    </w:p>
    <w:p w:rsidR="00E51A56" w:rsidRDefault="00E51A56" w:rsidP="003D2CC1">
      <w:pPr>
        <w:jc w:val="both"/>
      </w:pPr>
    </w:p>
    <w:p w:rsidR="00E51A56" w:rsidRDefault="00E51A56" w:rsidP="00B943E5">
      <w:pPr>
        <w:jc w:val="both"/>
      </w:pPr>
      <w:r>
        <w:tab/>
      </w:r>
      <w:r>
        <w:tab/>
      </w:r>
      <w:r>
        <w:tab/>
        <w:t xml:space="preserve">         Mervart Zdeněk             </w:t>
      </w:r>
      <w:r>
        <w:tab/>
        <w:t>..............................................</w:t>
      </w:r>
      <w:r>
        <w:tab/>
      </w:r>
    </w:p>
    <w:p w:rsidR="00E51A56" w:rsidRPr="008222D9" w:rsidRDefault="00E51A56" w:rsidP="00B943E5">
      <w:pPr>
        <w:jc w:val="both"/>
      </w:pPr>
      <w:r>
        <w:t xml:space="preserve"> </w:t>
      </w:r>
    </w:p>
    <w:sectPr w:rsidR="00E51A56" w:rsidRPr="008222D9" w:rsidSect="00AF1A14">
      <w:pgSz w:w="11906" w:h="16838"/>
      <w:pgMar w:top="1134" w:right="1134" w:bottom="567"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7A6"/>
    <w:multiLevelType w:val="hybridMultilevel"/>
    <w:tmpl w:val="CA768542"/>
    <w:lvl w:ilvl="0" w:tplc="F4C838CA">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nsid w:val="07823894"/>
    <w:multiLevelType w:val="hybridMultilevel"/>
    <w:tmpl w:val="14E64174"/>
    <w:lvl w:ilvl="0" w:tplc="1C3C8A3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E90F3F"/>
    <w:multiLevelType w:val="hybridMultilevel"/>
    <w:tmpl w:val="34D4EF7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nsid w:val="330A4B5F"/>
    <w:multiLevelType w:val="hybridMultilevel"/>
    <w:tmpl w:val="8006E350"/>
    <w:lvl w:ilvl="0" w:tplc="4DC013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3272703"/>
    <w:multiLevelType w:val="hybridMultilevel"/>
    <w:tmpl w:val="B128C3BA"/>
    <w:lvl w:ilvl="0" w:tplc="B406B922">
      <w:start w:val="1"/>
      <w:numFmt w:val="decimal"/>
      <w:lvlText w:val="%1."/>
      <w:lvlJc w:val="left"/>
      <w:pPr>
        <w:tabs>
          <w:tab w:val="num" w:pos="360"/>
        </w:tabs>
        <w:ind w:left="360" w:hanging="360"/>
      </w:pPr>
      <w:rPr>
        <w:rFonts w:cs="Times New Roman"/>
        <w:b/>
      </w:rPr>
    </w:lvl>
    <w:lvl w:ilvl="1" w:tplc="8F6C9CB8">
      <w:start w:val="1"/>
      <w:numFmt w:val="lowerLetter"/>
      <w:lvlText w:val="%2)"/>
      <w:lvlJc w:val="left"/>
      <w:pPr>
        <w:tabs>
          <w:tab w:val="num" w:pos="164"/>
        </w:tabs>
        <w:ind w:left="164" w:hanging="360"/>
      </w:pPr>
      <w:rPr>
        <w:rFonts w:cs="Times New Roman"/>
        <w:b/>
      </w:rPr>
    </w:lvl>
    <w:lvl w:ilvl="2" w:tplc="4FBEAD9E">
      <w:start w:val="4"/>
      <w:numFmt w:val="lowerLetter"/>
      <w:lvlText w:val="%3)"/>
      <w:lvlJc w:val="left"/>
      <w:pPr>
        <w:tabs>
          <w:tab w:val="num" w:pos="1064"/>
        </w:tabs>
        <w:ind w:left="1064" w:hanging="360"/>
      </w:pPr>
      <w:rPr>
        <w:rFonts w:cs="Times New Roman"/>
        <w:strike w:val="0"/>
        <w:dstrike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2324"/>
        </w:tabs>
        <w:ind w:left="2324"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3502557D"/>
    <w:multiLevelType w:val="hybridMultilevel"/>
    <w:tmpl w:val="E4BE0714"/>
    <w:lvl w:ilvl="0" w:tplc="4DC0130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187A41"/>
    <w:multiLevelType w:val="hybridMultilevel"/>
    <w:tmpl w:val="BBD68286"/>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7">
    <w:nsid w:val="46987CB7"/>
    <w:multiLevelType w:val="hybridMultilevel"/>
    <w:tmpl w:val="7CD6BBAA"/>
    <w:lvl w:ilvl="0" w:tplc="4DC0130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7DD203A"/>
    <w:multiLevelType w:val="hybridMultilevel"/>
    <w:tmpl w:val="F4424DF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5DB22FA6"/>
    <w:multiLevelType w:val="hybridMultilevel"/>
    <w:tmpl w:val="3C4A655A"/>
    <w:lvl w:ilvl="0" w:tplc="1C3C8A32">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E897234"/>
    <w:multiLevelType w:val="hybridMultilevel"/>
    <w:tmpl w:val="7F2A0292"/>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nsid w:val="616663A2"/>
    <w:multiLevelType w:val="hybridMultilevel"/>
    <w:tmpl w:val="C3B2019E"/>
    <w:lvl w:ilvl="0" w:tplc="4DC013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1B77E71"/>
    <w:multiLevelType w:val="hybridMultilevel"/>
    <w:tmpl w:val="3DA8AC6E"/>
    <w:lvl w:ilvl="0" w:tplc="2EA4B0C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3A34330"/>
    <w:multiLevelType w:val="hybridMultilevel"/>
    <w:tmpl w:val="41281DEC"/>
    <w:lvl w:ilvl="0" w:tplc="93D4C41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71003DF"/>
    <w:multiLevelType w:val="hybridMultilevel"/>
    <w:tmpl w:val="8064EFE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hint="default"/>
      </w:rPr>
    </w:lvl>
    <w:lvl w:ilvl="8" w:tplc="04050005" w:tentative="1">
      <w:start w:val="1"/>
      <w:numFmt w:val="bullet"/>
      <w:lvlText w:val=""/>
      <w:lvlJc w:val="left"/>
      <w:pPr>
        <w:ind w:left="719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10"/>
  </w:num>
  <w:num w:numId="5">
    <w:abstractNumId w:val="6"/>
  </w:num>
  <w:num w:numId="6">
    <w:abstractNumId w:val="8"/>
  </w:num>
  <w:num w:numId="7">
    <w:abstractNumId w:val="14"/>
  </w:num>
  <w:num w:numId="8">
    <w:abstractNumId w:val="2"/>
  </w:num>
  <w:num w:numId="9">
    <w:abstractNumId w:val="0"/>
  </w:num>
  <w:num w:numId="10">
    <w:abstractNumId w:val="1"/>
  </w:num>
  <w:num w:numId="11">
    <w:abstractNumId w:val="12"/>
  </w:num>
  <w:num w:numId="12">
    <w:abstractNumId w:val="9"/>
  </w:num>
  <w:num w:numId="13">
    <w:abstractNumId w:val="13"/>
  </w:num>
  <w:num w:numId="14">
    <w:abstractNumId w:val="3"/>
  </w:num>
  <w:num w:numId="15">
    <w:abstractNumId w:val="11"/>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AF3"/>
    <w:rsid w:val="00022A84"/>
    <w:rsid w:val="00025975"/>
    <w:rsid w:val="00027684"/>
    <w:rsid w:val="00030B94"/>
    <w:rsid w:val="000629BF"/>
    <w:rsid w:val="00087D88"/>
    <w:rsid w:val="000B7324"/>
    <w:rsid w:val="000B7479"/>
    <w:rsid w:val="000C3AE4"/>
    <w:rsid w:val="000D5E0C"/>
    <w:rsid w:val="000E0A52"/>
    <w:rsid w:val="000E182F"/>
    <w:rsid w:val="000E3A3B"/>
    <w:rsid w:val="000E3FA4"/>
    <w:rsid w:val="000E7F92"/>
    <w:rsid w:val="000F2433"/>
    <w:rsid w:val="000F2919"/>
    <w:rsid w:val="000F2A78"/>
    <w:rsid w:val="001020B7"/>
    <w:rsid w:val="00123F8B"/>
    <w:rsid w:val="00127928"/>
    <w:rsid w:val="001477D7"/>
    <w:rsid w:val="00173376"/>
    <w:rsid w:val="001832E2"/>
    <w:rsid w:val="00194973"/>
    <w:rsid w:val="00195F27"/>
    <w:rsid w:val="001A6B74"/>
    <w:rsid w:val="001B2CC8"/>
    <w:rsid w:val="001B77F4"/>
    <w:rsid w:val="001C4701"/>
    <w:rsid w:val="001E68C8"/>
    <w:rsid w:val="001F3FB9"/>
    <w:rsid w:val="001F6A1D"/>
    <w:rsid w:val="002158FF"/>
    <w:rsid w:val="002255EE"/>
    <w:rsid w:val="00227DDA"/>
    <w:rsid w:val="0024102D"/>
    <w:rsid w:val="002419D6"/>
    <w:rsid w:val="0025449B"/>
    <w:rsid w:val="0026540C"/>
    <w:rsid w:val="00266474"/>
    <w:rsid w:val="002747E3"/>
    <w:rsid w:val="00276828"/>
    <w:rsid w:val="0027791F"/>
    <w:rsid w:val="002B70D2"/>
    <w:rsid w:val="002C350C"/>
    <w:rsid w:val="002D7441"/>
    <w:rsid w:val="0030114A"/>
    <w:rsid w:val="003043EA"/>
    <w:rsid w:val="003163E5"/>
    <w:rsid w:val="00320848"/>
    <w:rsid w:val="00327743"/>
    <w:rsid w:val="0033329B"/>
    <w:rsid w:val="003412EF"/>
    <w:rsid w:val="003458E6"/>
    <w:rsid w:val="00346D2D"/>
    <w:rsid w:val="003500BA"/>
    <w:rsid w:val="0035653B"/>
    <w:rsid w:val="003651B2"/>
    <w:rsid w:val="003827D2"/>
    <w:rsid w:val="00384B9A"/>
    <w:rsid w:val="00391995"/>
    <w:rsid w:val="003A0BB1"/>
    <w:rsid w:val="003A465A"/>
    <w:rsid w:val="003A5F57"/>
    <w:rsid w:val="003D2CC1"/>
    <w:rsid w:val="003E2047"/>
    <w:rsid w:val="003F0AD5"/>
    <w:rsid w:val="003F7491"/>
    <w:rsid w:val="003F78CB"/>
    <w:rsid w:val="004039F4"/>
    <w:rsid w:val="004043B5"/>
    <w:rsid w:val="00441C59"/>
    <w:rsid w:val="004467FE"/>
    <w:rsid w:val="00452BD5"/>
    <w:rsid w:val="0045639C"/>
    <w:rsid w:val="004727EE"/>
    <w:rsid w:val="00476239"/>
    <w:rsid w:val="0048435D"/>
    <w:rsid w:val="00491E87"/>
    <w:rsid w:val="004952EB"/>
    <w:rsid w:val="00495E92"/>
    <w:rsid w:val="004A17F0"/>
    <w:rsid w:val="004A3C3A"/>
    <w:rsid w:val="004B0943"/>
    <w:rsid w:val="004E34C1"/>
    <w:rsid w:val="00512717"/>
    <w:rsid w:val="00516623"/>
    <w:rsid w:val="005272D9"/>
    <w:rsid w:val="00541BC6"/>
    <w:rsid w:val="005469EE"/>
    <w:rsid w:val="00550D65"/>
    <w:rsid w:val="00550F2C"/>
    <w:rsid w:val="005542E2"/>
    <w:rsid w:val="00560BBF"/>
    <w:rsid w:val="00563591"/>
    <w:rsid w:val="00572D7A"/>
    <w:rsid w:val="0058090A"/>
    <w:rsid w:val="00594885"/>
    <w:rsid w:val="005A09F1"/>
    <w:rsid w:val="005B7EC9"/>
    <w:rsid w:val="005C0ED5"/>
    <w:rsid w:val="005C22EB"/>
    <w:rsid w:val="005C2537"/>
    <w:rsid w:val="005E18FB"/>
    <w:rsid w:val="005E2282"/>
    <w:rsid w:val="005E38F1"/>
    <w:rsid w:val="005F1C17"/>
    <w:rsid w:val="005F3080"/>
    <w:rsid w:val="0062563A"/>
    <w:rsid w:val="006276FD"/>
    <w:rsid w:val="006307AC"/>
    <w:rsid w:val="0063667F"/>
    <w:rsid w:val="00653463"/>
    <w:rsid w:val="006557FC"/>
    <w:rsid w:val="00663446"/>
    <w:rsid w:val="00671915"/>
    <w:rsid w:val="00674BD3"/>
    <w:rsid w:val="00687DB1"/>
    <w:rsid w:val="006901C2"/>
    <w:rsid w:val="00693BBF"/>
    <w:rsid w:val="00695936"/>
    <w:rsid w:val="006B5F15"/>
    <w:rsid w:val="006C016D"/>
    <w:rsid w:val="006C5996"/>
    <w:rsid w:val="006D0135"/>
    <w:rsid w:val="006E015E"/>
    <w:rsid w:val="006F2EAC"/>
    <w:rsid w:val="00700F59"/>
    <w:rsid w:val="007053C4"/>
    <w:rsid w:val="00706628"/>
    <w:rsid w:val="007158D3"/>
    <w:rsid w:val="007251BE"/>
    <w:rsid w:val="00727541"/>
    <w:rsid w:val="00733D6C"/>
    <w:rsid w:val="007668F4"/>
    <w:rsid w:val="007726CD"/>
    <w:rsid w:val="0078567E"/>
    <w:rsid w:val="007A3586"/>
    <w:rsid w:val="007A39D2"/>
    <w:rsid w:val="007B633B"/>
    <w:rsid w:val="007D46C6"/>
    <w:rsid w:val="007E18D8"/>
    <w:rsid w:val="007F7E5F"/>
    <w:rsid w:val="008222D9"/>
    <w:rsid w:val="00824B77"/>
    <w:rsid w:val="00845983"/>
    <w:rsid w:val="00860FE8"/>
    <w:rsid w:val="00865166"/>
    <w:rsid w:val="00866FEA"/>
    <w:rsid w:val="00871A16"/>
    <w:rsid w:val="00883F36"/>
    <w:rsid w:val="008906ED"/>
    <w:rsid w:val="00895132"/>
    <w:rsid w:val="00896E94"/>
    <w:rsid w:val="008A2AF8"/>
    <w:rsid w:val="008B4804"/>
    <w:rsid w:val="008D2C8D"/>
    <w:rsid w:val="008D476C"/>
    <w:rsid w:val="008D5653"/>
    <w:rsid w:val="008E4DD7"/>
    <w:rsid w:val="008F0C3A"/>
    <w:rsid w:val="008F367A"/>
    <w:rsid w:val="00903D3C"/>
    <w:rsid w:val="00905BE4"/>
    <w:rsid w:val="00905D23"/>
    <w:rsid w:val="00920DFF"/>
    <w:rsid w:val="00924861"/>
    <w:rsid w:val="00930332"/>
    <w:rsid w:val="00930361"/>
    <w:rsid w:val="0093340B"/>
    <w:rsid w:val="009478BE"/>
    <w:rsid w:val="00963AF3"/>
    <w:rsid w:val="00982EE1"/>
    <w:rsid w:val="0099030A"/>
    <w:rsid w:val="009A4206"/>
    <w:rsid w:val="009A47AE"/>
    <w:rsid w:val="009B04C9"/>
    <w:rsid w:val="009C5DB1"/>
    <w:rsid w:val="009D4E27"/>
    <w:rsid w:val="009D78B6"/>
    <w:rsid w:val="009E2357"/>
    <w:rsid w:val="009F335E"/>
    <w:rsid w:val="009F508D"/>
    <w:rsid w:val="00A06D5F"/>
    <w:rsid w:val="00A21ACA"/>
    <w:rsid w:val="00A27B6A"/>
    <w:rsid w:val="00A44153"/>
    <w:rsid w:val="00A57670"/>
    <w:rsid w:val="00A61589"/>
    <w:rsid w:val="00A87067"/>
    <w:rsid w:val="00AA008D"/>
    <w:rsid w:val="00AA17C9"/>
    <w:rsid w:val="00AA1EC5"/>
    <w:rsid w:val="00AD4A4E"/>
    <w:rsid w:val="00AD68BE"/>
    <w:rsid w:val="00AF1A14"/>
    <w:rsid w:val="00B065A9"/>
    <w:rsid w:val="00B11407"/>
    <w:rsid w:val="00B23F3C"/>
    <w:rsid w:val="00B3760C"/>
    <w:rsid w:val="00B40CBF"/>
    <w:rsid w:val="00B465B5"/>
    <w:rsid w:val="00B61974"/>
    <w:rsid w:val="00B71C9E"/>
    <w:rsid w:val="00B82413"/>
    <w:rsid w:val="00B865C4"/>
    <w:rsid w:val="00B943E5"/>
    <w:rsid w:val="00BA44D3"/>
    <w:rsid w:val="00BA71AE"/>
    <w:rsid w:val="00BB022A"/>
    <w:rsid w:val="00BB11A9"/>
    <w:rsid w:val="00BC2685"/>
    <w:rsid w:val="00BD0084"/>
    <w:rsid w:val="00BF1A79"/>
    <w:rsid w:val="00BF4FA2"/>
    <w:rsid w:val="00C16569"/>
    <w:rsid w:val="00C24006"/>
    <w:rsid w:val="00C34D94"/>
    <w:rsid w:val="00C56BD1"/>
    <w:rsid w:val="00C61AC8"/>
    <w:rsid w:val="00C65E31"/>
    <w:rsid w:val="00C71FAE"/>
    <w:rsid w:val="00C72BE3"/>
    <w:rsid w:val="00C92493"/>
    <w:rsid w:val="00C96A53"/>
    <w:rsid w:val="00CB5799"/>
    <w:rsid w:val="00D147E1"/>
    <w:rsid w:val="00D16D5E"/>
    <w:rsid w:val="00D2363B"/>
    <w:rsid w:val="00D31928"/>
    <w:rsid w:val="00D32A06"/>
    <w:rsid w:val="00D56FFD"/>
    <w:rsid w:val="00D620C0"/>
    <w:rsid w:val="00D64185"/>
    <w:rsid w:val="00D75366"/>
    <w:rsid w:val="00D8280F"/>
    <w:rsid w:val="00D91A1D"/>
    <w:rsid w:val="00D93490"/>
    <w:rsid w:val="00DB6494"/>
    <w:rsid w:val="00DB7731"/>
    <w:rsid w:val="00DC638B"/>
    <w:rsid w:val="00DD284E"/>
    <w:rsid w:val="00DD3CB2"/>
    <w:rsid w:val="00DD5291"/>
    <w:rsid w:val="00DE1A67"/>
    <w:rsid w:val="00DF3050"/>
    <w:rsid w:val="00E001A1"/>
    <w:rsid w:val="00E045E4"/>
    <w:rsid w:val="00E1417A"/>
    <w:rsid w:val="00E23F39"/>
    <w:rsid w:val="00E266B8"/>
    <w:rsid w:val="00E507E8"/>
    <w:rsid w:val="00E51A56"/>
    <w:rsid w:val="00E57378"/>
    <w:rsid w:val="00E62D14"/>
    <w:rsid w:val="00E6743F"/>
    <w:rsid w:val="00E75049"/>
    <w:rsid w:val="00E80894"/>
    <w:rsid w:val="00E84EA7"/>
    <w:rsid w:val="00E86273"/>
    <w:rsid w:val="00E90464"/>
    <w:rsid w:val="00EB1211"/>
    <w:rsid w:val="00ED0D90"/>
    <w:rsid w:val="00ED1BA2"/>
    <w:rsid w:val="00EF1FD5"/>
    <w:rsid w:val="00EF326A"/>
    <w:rsid w:val="00EF7D8C"/>
    <w:rsid w:val="00F24E2C"/>
    <w:rsid w:val="00F3529A"/>
    <w:rsid w:val="00F439D1"/>
    <w:rsid w:val="00F632B6"/>
    <w:rsid w:val="00F67A9F"/>
    <w:rsid w:val="00F71DA1"/>
    <w:rsid w:val="00F7655B"/>
    <w:rsid w:val="00F769DB"/>
    <w:rsid w:val="00F90884"/>
    <w:rsid w:val="00F94AD8"/>
    <w:rsid w:val="00F951FE"/>
    <w:rsid w:val="00FA4531"/>
    <w:rsid w:val="00FA55A8"/>
    <w:rsid w:val="00FB31A2"/>
    <w:rsid w:val="00FD4B03"/>
    <w:rsid w:val="00FE2AF8"/>
    <w:rsid w:val="00FE5C37"/>
    <w:rsid w:val="00FF0A8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F3"/>
    <w:rPr>
      <w:rFonts w:ascii="Times New Roman" w:eastAsia="Times New Roman" w:hAnsi="Times New Roman"/>
      <w:sz w:val="24"/>
      <w:szCs w:val="24"/>
    </w:rPr>
  </w:style>
  <w:style w:type="paragraph" w:styleId="Heading1">
    <w:name w:val="heading 1"/>
    <w:basedOn w:val="Normal"/>
    <w:next w:val="Normal"/>
    <w:link w:val="Heading1Char"/>
    <w:uiPriority w:val="99"/>
    <w:qFormat/>
    <w:rsid w:val="00883F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3F36"/>
    <w:rPr>
      <w:rFonts w:ascii="Cambria" w:hAnsi="Cambria" w:cs="Times New Roman"/>
      <w:b/>
      <w:bCs/>
      <w:color w:val="365F91"/>
      <w:sz w:val="28"/>
      <w:szCs w:val="28"/>
      <w:lang w:eastAsia="cs-CZ"/>
    </w:rPr>
  </w:style>
  <w:style w:type="paragraph" w:styleId="Title">
    <w:name w:val="Title"/>
    <w:basedOn w:val="Normal"/>
    <w:link w:val="TitleChar"/>
    <w:uiPriority w:val="99"/>
    <w:qFormat/>
    <w:rsid w:val="00883F36"/>
    <w:pPr>
      <w:jc w:val="center"/>
    </w:pPr>
    <w:rPr>
      <w:b/>
      <w:bCs/>
      <w:sz w:val="36"/>
    </w:rPr>
  </w:style>
  <w:style w:type="character" w:customStyle="1" w:styleId="TitleChar">
    <w:name w:val="Title Char"/>
    <w:basedOn w:val="DefaultParagraphFont"/>
    <w:link w:val="Title"/>
    <w:uiPriority w:val="99"/>
    <w:locked/>
    <w:rsid w:val="00883F36"/>
    <w:rPr>
      <w:rFonts w:ascii="Times New Roman" w:hAnsi="Times New Roman" w:cs="Times New Roman"/>
      <w:b/>
      <w:bCs/>
      <w:sz w:val="24"/>
      <w:szCs w:val="24"/>
      <w:lang w:eastAsia="cs-CZ"/>
    </w:rPr>
  </w:style>
  <w:style w:type="paragraph" w:customStyle="1" w:styleId="StylTunzarovnnnasted">
    <w:name w:val="Styl Tučné zarovnání na střed"/>
    <w:basedOn w:val="Heading1"/>
    <w:uiPriority w:val="99"/>
    <w:rsid w:val="00883F36"/>
    <w:pPr>
      <w:keepLines w:val="0"/>
      <w:spacing w:before="0"/>
      <w:jc w:val="center"/>
    </w:pPr>
    <w:rPr>
      <w:rFonts w:ascii="Times New Roman" w:hAnsi="Times New Roman"/>
      <w:b w:val="0"/>
      <w:bCs w:val="0"/>
      <w:color w:val="auto"/>
      <w:sz w:val="24"/>
      <w:szCs w:val="20"/>
    </w:rPr>
  </w:style>
  <w:style w:type="paragraph" w:styleId="ListParagraph">
    <w:name w:val="List Paragraph"/>
    <w:basedOn w:val="Normal"/>
    <w:uiPriority w:val="99"/>
    <w:qFormat/>
    <w:rsid w:val="00495E92"/>
    <w:pPr>
      <w:ind w:left="720"/>
      <w:contextualSpacing/>
    </w:pPr>
  </w:style>
  <w:style w:type="paragraph" w:styleId="DocumentMap">
    <w:name w:val="Document Map"/>
    <w:basedOn w:val="Normal"/>
    <w:link w:val="DocumentMapChar"/>
    <w:uiPriority w:val="99"/>
    <w:semiHidden/>
    <w:rsid w:val="00195F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D78B6"/>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30107963">
      <w:marLeft w:val="0"/>
      <w:marRight w:val="0"/>
      <w:marTop w:val="0"/>
      <w:marBottom w:val="0"/>
      <w:divBdr>
        <w:top w:val="none" w:sz="0" w:space="0" w:color="auto"/>
        <w:left w:val="none" w:sz="0" w:space="0" w:color="auto"/>
        <w:bottom w:val="none" w:sz="0" w:space="0" w:color="auto"/>
        <w:right w:val="none" w:sz="0" w:space="0" w:color="auto"/>
      </w:divBdr>
    </w:div>
    <w:div w:id="330107964">
      <w:marLeft w:val="0"/>
      <w:marRight w:val="0"/>
      <w:marTop w:val="0"/>
      <w:marBottom w:val="0"/>
      <w:divBdr>
        <w:top w:val="none" w:sz="0" w:space="0" w:color="auto"/>
        <w:left w:val="none" w:sz="0" w:space="0" w:color="auto"/>
        <w:bottom w:val="none" w:sz="0" w:space="0" w:color="auto"/>
        <w:right w:val="none" w:sz="0" w:space="0" w:color="auto"/>
      </w:divBdr>
    </w:div>
    <w:div w:id="330107965">
      <w:marLeft w:val="0"/>
      <w:marRight w:val="0"/>
      <w:marTop w:val="0"/>
      <w:marBottom w:val="0"/>
      <w:divBdr>
        <w:top w:val="none" w:sz="0" w:space="0" w:color="auto"/>
        <w:left w:val="none" w:sz="0" w:space="0" w:color="auto"/>
        <w:bottom w:val="none" w:sz="0" w:space="0" w:color="auto"/>
        <w:right w:val="none" w:sz="0" w:space="0" w:color="auto"/>
      </w:divBdr>
    </w:div>
    <w:div w:id="330107966">
      <w:marLeft w:val="0"/>
      <w:marRight w:val="0"/>
      <w:marTop w:val="0"/>
      <w:marBottom w:val="0"/>
      <w:divBdr>
        <w:top w:val="none" w:sz="0" w:space="0" w:color="auto"/>
        <w:left w:val="none" w:sz="0" w:space="0" w:color="auto"/>
        <w:bottom w:val="none" w:sz="0" w:space="0" w:color="auto"/>
        <w:right w:val="none" w:sz="0" w:space="0" w:color="auto"/>
      </w:divBdr>
    </w:div>
    <w:div w:id="330107967">
      <w:marLeft w:val="0"/>
      <w:marRight w:val="0"/>
      <w:marTop w:val="0"/>
      <w:marBottom w:val="0"/>
      <w:divBdr>
        <w:top w:val="none" w:sz="0" w:space="0" w:color="auto"/>
        <w:left w:val="none" w:sz="0" w:space="0" w:color="auto"/>
        <w:bottom w:val="none" w:sz="0" w:space="0" w:color="auto"/>
        <w:right w:val="none" w:sz="0" w:space="0" w:color="auto"/>
      </w:divBdr>
    </w:div>
    <w:div w:id="330107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239</TotalTime>
  <Pages>2</Pages>
  <Words>974</Words>
  <Characters>5747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dc:title>
  <dc:subject/>
  <dc:creator>pistova</dc:creator>
  <cp:keywords/>
  <dc:description/>
  <cp:lastModifiedBy>obec</cp:lastModifiedBy>
  <cp:revision>22</cp:revision>
  <cp:lastPrinted>2011-12-22T16:55:00Z</cp:lastPrinted>
  <dcterms:created xsi:type="dcterms:W3CDTF">2011-12-17T19:30:00Z</dcterms:created>
  <dcterms:modified xsi:type="dcterms:W3CDTF">2011-12-22T16:55:00Z</dcterms:modified>
</cp:coreProperties>
</file>