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41" w:rsidRDefault="00727541" w:rsidP="00883F36">
      <w:pPr>
        <w:pStyle w:val="Title"/>
      </w:pPr>
      <w:r>
        <w:t>Z Á P I S</w:t>
      </w:r>
    </w:p>
    <w:p w:rsidR="00727541" w:rsidRDefault="00727541" w:rsidP="00883F36">
      <w:pPr>
        <w:jc w:val="center"/>
        <w:rPr>
          <w:b/>
          <w:bCs/>
          <w:sz w:val="28"/>
          <w:szCs w:val="28"/>
        </w:rPr>
      </w:pPr>
      <w:r>
        <w:rPr>
          <w:b/>
          <w:bCs/>
          <w:sz w:val="28"/>
          <w:szCs w:val="28"/>
        </w:rPr>
        <w:t>z veřejného  zasedání zastupitelstva obce, které se konalo</w:t>
      </w:r>
    </w:p>
    <w:p w:rsidR="00727541" w:rsidRDefault="00727541" w:rsidP="00883F36">
      <w:pPr>
        <w:jc w:val="center"/>
        <w:rPr>
          <w:b/>
          <w:bCs/>
          <w:sz w:val="28"/>
          <w:szCs w:val="28"/>
        </w:rPr>
      </w:pPr>
      <w:r>
        <w:rPr>
          <w:b/>
          <w:bCs/>
          <w:sz w:val="28"/>
        </w:rPr>
        <w:t xml:space="preserve"> dne 22. března 2011 od 18,00 hodin </w:t>
      </w:r>
      <w:r>
        <w:rPr>
          <w:b/>
          <w:bCs/>
          <w:sz w:val="28"/>
          <w:szCs w:val="28"/>
        </w:rPr>
        <w:t>v zasedací místnosti obecního úřadu</w:t>
      </w:r>
    </w:p>
    <w:p w:rsidR="00727541" w:rsidRDefault="00727541" w:rsidP="00883F36">
      <w:pPr>
        <w:pStyle w:val="StylTunzarovnnnasted"/>
      </w:pPr>
    </w:p>
    <w:p w:rsidR="00727541" w:rsidRDefault="00727541" w:rsidP="00883F36">
      <w:r>
        <w:rPr>
          <w:b/>
        </w:rPr>
        <w:t>Přítomni:</w:t>
      </w:r>
      <w:r>
        <w:t xml:space="preserve">   Procházka Zbyněk, Vanžůra Václav, Pišta Jan, Mervart Zdeněk, Ing. Pohl Jaromír,  Valášek Milan, Pácalt Josef</w:t>
      </w:r>
    </w:p>
    <w:p w:rsidR="00727541" w:rsidRDefault="00727541" w:rsidP="00883F36">
      <w:r>
        <w:t>Omluveni:  do 19,00 hod. p.Pácalt</w:t>
      </w:r>
    </w:p>
    <w:p w:rsidR="00727541" w:rsidRDefault="00727541" w:rsidP="00883F36">
      <w:r>
        <w:t xml:space="preserve">občané, hosté – dle prezenční listiny                                                        </w:t>
      </w:r>
    </w:p>
    <w:p w:rsidR="00727541" w:rsidRDefault="00727541" w:rsidP="00963AF3">
      <w:pPr>
        <w:jc w:val="both"/>
        <w:rPr>
          <w:b/>
          <w:sz w:val="28"/>
          <w:szCs w:val="28"/>
        </w:rPr>
      </w:pPr>
    </w:p>
    <w:p w:rsidR="00727541" w:rsidRDefault="00727541" w:rsidP="00963AF3">
      <w:pPr>
        <w:jc w:val="both"/>
      </w:pPr>
      <w:r>
        <w:rPr>
          <w:b/>
          <w:sz w:val="28"/>
          <w:szCs w:val="28"/>
        </w:rPr>
        <w:t xml:space="preserve">Program schůze </w:t>
      </w:r>
      <w:r>
        <w:t>:</w:t>
      </w:r>
    </w:p>
    <w:p w:rsidR="00727541" w:rsidRDefault="00727541" w:rsidP="00963AF3">
      <w:pPr>
        <w:jc w:val="both"/>
      </w:pPr>
    </w:p>
    <w:p w:rsidR="00727541" w:rsidRDefault="00727541" w:rsidP="00963AF3">
      <w:pPr>
        <w:jc w:val="both"/>
      </w:pPr>
    </w:p>
    <w:p w:rsidR="00727541" w:rsidRDefault="00727541" w:rsidP="00963AF3">
      <w:pPr>
        <w:numPr>
          <w:ilvl w:val="0"/>
          <w:numId w:val="1"/>
        </w:numPr>
      </w:pPr>
      <w:r>
        <w:t>Zahájení schůze, jmenování zapisovatele, schválení programu schůze</w:t>
      </w:r>
    </w:p>
    <w:p w:rsidR="00727541" w:rsidRDefault="00727541" w:rsidP="00963AF3">
      <w:pPr>
        <w:numPr>
          <w:ilvl w:val="0"/>
          <w:numId w:val="1"/>
        </w:numPr>
      </w:pPr>
      <w:r>
        <w:t>Schválení návrhové komise a ověřovatelů zápisu</w:t>
      </w:r>
    </w:p>
    <w:p w:rsidR="00727541" w:rsidRDefault="00727541" w:rsidP="00963AF3">
      <w:pPr>
        <w:numPr>
          <w:ilvl w:val="0"/>
          <w:numId w:val="1"/>
        </w:numPr>
      </w:pPr>
      <w:r>
        <w:t xml:space="preserve">Kontrola zápisu a usnesení z minulé schůze </w:t>
      </w:r>
    </w:p>
    <w:p w:rsidR="00727541" w:rsidRDefault="00727541" w:rsidP="00963AF3">
      <w:pPr>
        <w:numPr>
          <w:ilvl w:val="0"/>
          <w:numId w:val="1"/>
        </w:numPr>
      </w:pPr>
      <w:r>
        <w:t>Zpráva o výsledku přezkoumání hospodaření obce Rožnov za rok 2010</w:t>
      </w:r>
    </w:p>
    <w:p w:rsidR="00727541" w:rsidRDefault="00727541" w:rsidP="00963AF3">
      <w:pPr>
        <w:numPr>
          <w:ilvl w:val="0"/>
          <w:numId w:val="1"/>
        </w:numPr>
      </w:pPr>
      <w:r>
        <w:t xml:space="preserve">Seznámení s čerpáním rozpočtu v roce </w:t>
      </w:r>
      <w:smartTag w:uri="urn:schemas-microsoft-com:office:smarttags" w:element="metricconverter">
        <w:smartTagPr>
          <w:attr w:name="ProductID" w:val="2010 a"/>
        </w:smartTagPr>
        <w:r>
          <w:t>2010 a</w:t>
        </w:r>
      </w:smartTag>
      <w:r>
        <w:t xml:space="preserve"> s výsledky inventarizace</w:t>
      </w:r>
    </w:p>
    <w:p w:rsidR="00727541" w:rsidRDefault="00727541" w:rsidP="00963AF3">
      <w:pPr>
        <w:numPr>
          <w:ilvl w:val="0"/>
          <w:numId w:val="1"/>
        </w:numPr>
      </w:pPr>
      <w:r>
        <w:t>Návrh rozpočtu obce Rožnov na rok 2011</w:t>
      </w:r>
    </w:p>
    <w:p w:rsidR="00727541" w:rsidRDefault="00727541" w:rsidP="00963AF3">
      <w:pPr>
        <w:numPr>
          <w:ilvl w:val="0"/>
          <w:numId w:val="1"/>
        </w:numPr>
      </w:pPr>
      <w:r>
        <w:t>Návrh rozpočtového výhledu obce Rožnov na rok 2012 - 2013</w:t>
      </w:r>
    </w:p>
    <w:p w:rsidR="00727541" w:rsidRDefault="00727541" w:rsidP="00963AF3">
      <w:pPr>
        <w:numPr>
          <w:ilvl w:val="0"/>
          <w:numId w:val="1"/>
        </w:numPr>
      </w:pPr>
      <w:r>
        <w:t>Prodej obecního pozemku p.č.st.15/9 v k.ú.Rožnov</w:t>
      </w:r>
    </w:p>
    <w:p w:rsidR="00727541" w:rsidRDefault="00727541" w:rsidP="00963AF3">
      <w:pPr>
        <w:numPr>
          <w:ilvl w:val="0"/>
          <w:numId w:val="1"/>
        </w:numPr>
      </w:pPr>
      <w:r>
        <w:t xml:space="preserve">Prohlášení o vlastnictví stavby - místní komunikace na pozemku p.č. 55/3, k.ú.Neznášov  </w:t>
      </w:r>
    </w:p>
    <w:p w:rsidR="00727541" w:rsidRDefault="00727541" w:rsidP="00963AF3">
      <w:pPr>
        <w:numPr>
          <w:ilvl w:val="0"/>
          <w:numId w:val="1"/>
        </w:numPr>
      </w:pPr>
      <w:r>
        <w:t>Informace o činnosti DSO Hustířanka</w:t>
      </w:r>
    </w:p>
    <w:p w:rsidR="00727541" w:rsidRDefault="00727541" w:rsidP="00963AF3">
      <w:pPr>
        <w:numPr>
          <w:ilvl w:val="0"/>
          <w:numId w:val="1"/>
        </w:numPr>
      </w:pPr>
      <w:r>
        <w:t>Program rozvoje venkova</w:t>
      </w:r>
    </w:p>
    <w:p w:rsidR="00727541" w:rsidRDefault="00727541" w:rsidP="00963AF3">
      <w:pPr>
        <w:numPr>
          <w:ilvl w:val="0"/>
          <w:numId w:val="1"/>
        </w:numPr>
      </w:pPr>
      <w:r>
        <w:t>Operační program životního prostředí</w:t>
      </w:r>
    </w:p>
    <w:p w:rsidR="00727541" w:rsidRDefault="00727541" w:rsidP="00963AF3">
      <w:pPr>
        <w:numPr>
          <w:ilvl w:val="0"/>
          <w:numId w:val="1"/>
        </w:numPr>
      </w:pPr>
      <w:r>
        <w:t>Projednání závěrečného účtu DSO Hustířanka za rok 2010</w:t>
      </w:r>
    </w:p>
    <w:p w:rsidR="00727541" w:rsidRDefault="00727541" w:rsidP="00963AF3">
      <w:pPr>
        <w:numPr>
          <w:ilvl w:val="0"/>
          <w:numId w:val="1"/>
        </w:numPr>
      </w:pPr>
      <w:r>
        <w:t>Rozpočet Mikroregionu Hustířanka na rok 2011</w:t>
      </w:r>
    </w:p>
    <w:p w:rsidR="00727541" w:rsidRDefault="00727541" w:rsidP="00963AF3">
      <w:pPr>
        <w:numPr>
          <w:ilvl w:val="0"/>
          <w:numId w:val="1"/>
        </w:numPr>
        <w:jc w:val="both"/>
      </w:pPr>
      <w:r>
        <w:t>Informace o provozu vodovodu</w:t>
      </w:r>
    </w:p>
    <w:p w:rsidR="00727541" w:rsidRDefault="00727541" w:rsidP="00963AF3">
      <w:pPr>
        <w:numPr>
          <w:ilvl w:val="0"/>
          <w:numId w:val="1"/>
        </w:numPr>
      </w:pPr>
      <w:r>
        <w:t>Informace o územním řízení stavby splaškové kanalizace</w:t>
      </w:r>
    </w:p>
    <w:p w:rsidR="00727541" w:rsidRDefault="00727541" w:rsidP="00963AF3">
      <w:pPr>
        <w:numPr>
          <w:ilvl w:val="0"/>
          <w:numId w:val="1"/>
        </w:numPr>
      </w:pPr>
      <w:r>
        <w:t>Obecně závazná vyhláška č.1/2011</w:t>
      </w:r>
    </w:p>
    <w:p w:rsidR="00727541" w:rsidRDefault="00727541" w:rsidP="00963AF3">
      <w:pPr>
        <w:numPr>
          <w:ilvl w:val="0"/>
          <w:numId w:val="1"/>
        </w:numPr>
      </w:pPr>
      <w:r>
        <w:t>Příspěvek pro pojízdnou prodejnu na rok 2011</w:t>
      </w:r>
    </w:p>
    <w:p w:rsidR="00727541" w:rsidRDefault="00727541" w:rsidP="00963AF3">
      <w:pPr>
        <w:numPr>
          <w:ilvl w:val="0"/>
          <w:numId w:val="1"/>
        </w:numPr>
      </w:pPr>
      <w:r>
        <w:t xml:space="preserve">Smlouva o partnerství s Městem Jaroměř - el.spisová služba </w:t>
      </w:r>
    </w:p>
    <w:p w:rsidR="00727541" w:rsidRDefault="00727541" w:rsidP="00963AF3">
      <w:pPr>
        <w:numPr>
          <w:ilvl w:val="0"/>
          <w:numId w:val="1"/>
        </w:numPr>
      </w:pPr>
      <w:r>
        <w:t>Různé</w:t>
      </w:r>
    </w:p>
    <w:p w:rsidR="00727541" w:rsidRDefault="00727541" w:rsidP="00963AF3">
      <w:pPr>
        <w:numPr>
          <w:ilvl w:val="0"/>
          <w:numId w:val="1"/>
        </w:numPr>
      </w:pPr>
      <w:r>
        <w:t xml:space="preserve">Diskuze </w:t>
      </w:r>
    </w:p>
    <w:p w:rsidR="00727541" w:rsidRDefault="00727541" w:rsidP="00963AF3">
      <w:pPr>
        <w:numPr>
          <w:ilvl w:val="0"/>
          <w:numId w:val="1"/>
        </w:numPr>
      </w:pPr>
      <w:r>
        <w:t>Návrh usnesení</w:t>
      </w:r>
    </w:p>
    <w:p w:rsidR="00727541" w:rsidRDefault="00727541" w:rsidP="00963AF3">
      <w:pPr>
        <w:numPr>
          <w:ilvl w:val="0"/>
          <w:numId w:val="1"/>
        </w:numPr>
      </w:pPr>
      <w:r>
        <w:t>Závěr</w:t>
      </w:r>
    </w:p>
    <w:p w:rsidR="00727541" w:rsidRDefault="00727541" w:rsidP="00963AF3">
      <w:pPr>
        <w:jc w:val="both"/>
      </w:pPr>
      <w:r>
        <w:t xml:space="preserve"> </w:t>
      </w:r>
    </w:p>
    <w:p w:rsidR="00727541" w:rsidRDefault="00727541" w:rsidP="00D16D5E">
      <w:pPr>
        <w:numPr>
          <w:ilvl w:val="0"/>
          <w:numId w:val="2"/>
        </w:numPr>
        <w:tabs>
          <w:tab w:val="num" w:pos="1920"/>
        </w:tabs>
        <w:jc w:val="both"/>
        <w:rPr>
          <w:u w:val="single"/>
        </w:rPr>
      </w:pPr>
      <w:r>
        <w:t xml:space="preserve">Schůzi zahájil v 18,00 hod. starosta obce p. Procházka Zbyněk.  Seznámil přítomné s programem schůze. Bod 13 změnil na projednání smlouvy o splátkovém kalendáři s p. Urbanem. </w:t>
      </w:r>
      <w:r>
        <w:rPr>
          <w:u w:val="single"/>
        </w:rPr>
        <w:t>Hlasování: pro 6, proti 0, zdržel se 0.</w:t>
      </w:r>
    </w:p>
    <w:p w:rsidR="00727541" w:rsidRDefault="00727541" w:rsidP="00D16D5E">
      <w:pPr>
        <w:numPr>
          <w:ilvl w:val="0"/>
          <w:numId w:val="2"/>
        </w:numPr>
        <w:tabs>
          <w:tab w:val="num" w:pos="1920"/>
        </w:tabs>
        <w:jc w:val="both"/>
        <w:rPr>
          <w:u w:val="single"/>
        </w:rPr>
      </w:pPr>
      <w:r>
        <w:t>Zapisovatelem dnešní schůze byla jmenována p. Pištová, jako ověřovatelé zápisu byli navrženi p. Mervart a p. Pišta. Do návrhové komise byli navrženi ing. Pohl a p. Valášek.</w:t>
      </w:r>
      <w:r>
        <w:rPr>
          <w:u w:val="single"/>
        </w:rPr>
        <w:t xml:space="preserve"> Hlasování: pro 6, proti 0, zdržel se 0.</w:t>
      </w:r>
    </w:p>
    <w:p w:rsidR="00727541" w:rsidRDefault="00727541" w:rsidP="00D16D5E">
      <w:pPr>
        <w:numPr>
          <w:ilvl w:val="0"/>
          <w:numId w:val="2"/>
        </w:numPr>
        <w:tabs>
          <w:tab w:val="num" w:pos="1920"/>
        </w:tabs>
        <w:jc w:val="both"/>
      </w:pPr>
      <w:r>
        <w:t>Byla provedena kontrola zápisu a usnesení z minulé schůze. Bylo konstatováno, že nebyl splněn úkol p. Mervarta ohledně zavežení příkopu ke hřbitovu. Úkol trvá.</w:t>
      </w:r>
    </w:p>
    <w:p w:rsidR="00727541" w:rsidRDefault="00727541" w:rsidP="00D16D5E">
      <w:pPr>
        <w:numPr>
          <w:ilvl w:val="0"/>
          <w:numId w:val="2"/>
        </w:numPr>
        <w:tabs>
          <w:tab w:val="num" w:pos="1920"/>
        </w:tabs>
        <w:jc w:val="both"/>
      </w:pPr>
      <w:r>
        <w:t xml:space="preserve">Starosta seznámil přítomné s výsledkem auditu hospodaření obce za rok 2010. Nebyly shledány žádné chyby a nedostatky. </w:t>
      </w:r>
    </w:p>
    <w:p w:rsidR="00727541" w:rsidRPr="00ED1BA2" w:rsidRDefault="00727541" w:rsidP="00D16D5E">
      <w:pPr>
        <w:numPr>
          <w:ilvl w:val="0"/>
          <w:numId w:val="2"/>
        </w:numPr>
        <w:tabs>
          <w:tab w:val="num" w:pos="1920"/>
        </w:tabs>
        <w:jc w:val="both"/>
      </w:pPr>
      <w:r w:rsidRPr="00ED1BA2">
        <w:t>Dále starosta seznámil zastupitelstvo s podrobným čerpáním rozpočtu za rok 2010. Po shrnutí příjmové a výdajové části bylo konstatováno, že u rezervního fondu došlo oproti stavu k 31.12.2009 k navýšení o 584.183,- Kč.</w:t>
      </w:r>
    </w:p>
    <w:p w:rsidR="00727541" w:rsidRPr="00BD0084" w:rsidRDefault="00727541" w:rsidP="00D16D5E">
      <w:pPr>
        <w:numPr>
          <w:ilvl w:val="0"/>
          <w:numId w:val="2"/>
        </w:numPr>
        <w:tabs>
          <w:tab w:val="num" w:pos="1920"/>
        </w:tabs>
        <w:jc w:val="both"/>
      </w:pPr>
      <w:r w:rsidRPr="00D91A1D">
        <w:t xml:space="preserve">Rozpočet na rok 2011 byl sestaven jako vyrovnaný. Návrh rozpočtu je </w:t>
      </w:r>
      <w:r w:rsidRPr="00D91A1D">
        <w:rPr>
          <w:u w:val="single"/>
        </w:rPr>
        <w:t>Přílohou č.1</w:t>
      </w:r>
      <w:r w:rsidRPr="00D91A1D">
        <w:t xml:space="preserve"> tohoto zápisu. Ing. Pohl navrh</w:t>
      </w:r>
      <w:r>
        <w:t>l</w:t>
      </w:r>
      <w:r w:rsidRPr="00D91A1D">
        <w:t xml:space="preserve"> upravit položku  úroků v příjmové části na 50 tis. Kč a to z důvodu nově zřízeného Profi spořícího účtu Bonus, který je úročen základní a bonusovou</w:t>
      </w:r>
      <w:r>
        <w:t xml:space="preserve"> úrokovou</w:t>
      </w:r>
      <w:r w:rsidRPr="00D91A1D">
        <w:t xml:space="preserve"> sazbou a lze předpokládat konečnou výši úroku cca 1%. Obec na tento účet složila částku 5.000.000,- Kč. I ve výdajové části byla navýšena položka na paragrafu</w:t>
      </w:r>
      <w:r>
        <w:t xml:space="preserve"> sokolovna tak, aby byl rozpočet opět vyrovnaný. </w:t>
      </w:r>
      <w:r>
        <w:rPr>
          <w:u w:val="single"/>
        </w:rPr>
        <w:t>Hlasování: pro 6, proti 0, zdržel se 0.</w:t>
      </w:r>
    </w:p>
    <w:p w:rsidR="00727541" w:rsidRPr="00BD0084" w:rsidRDefault="00727541" w:rsidP="00D16D5E">
      <w:pPr>
        <w:numPr>
          <w:ilvl w:val="0"/>
          <w:numId w:val="2"/>
        </w:numPr>
        <w:tabs>
          <w:tab w:val="num" w:pos="1920"/>
        </w:tabs>
        <w:jc w:val="both"/>
      </w:pPr>
      <w:r w:rsidRPr="00D91A1D">
        <w:t xml:space="preserve">Rozpočtový </w:t>
      </w:r>
      <w:r w:rsidRPr="00BD0084">
        <w:t xml:space="preserve">výhled na roky </w:t>
      </w:r>
      <w:smartTag w:uri="urn:schemas-microsoft-com:office:smarttags" w:element="metricconverter">
        <w:smartTagPr>
          <w:attr w:name="ProductID" w:val="2012 a"/>
        </w:smartTagPr>
        <w:r w:rsidRPr="00BD0084">
          <w:t>2012 a</w:t>
        </w:r>
      </w:smartTag>
      <w:r w:rsidRPr="00BD0084">
        <w:t xml:space="preserve"> 2013</w:t>
      </w:r>
      <w:r>
        <w:t xml:space="preserve"> je též </w:t>
      </w:r>
      <w:r w:rsidRPr="00A87067">
        <w:rPr>
          <w:u w:val="single"/>
        </w:rPr>
        <w:t>Přílohou č.1</w:t>
      </w:r>
      <w:r>
        <w:t xml:space="preserve"> tohoto zápisu. Ing. Pohl navrhl upravit text v tom smyslu, že v případě realizace stavby splaškové kanalizace bude rozpočtový výhled jednotlivých let upraven. </w:t>
      </w:r>
      <w:r>
        <w:rPr>
          <w:u w:val="single"/>
        </w:rPr>
        <w:t>Hlasování: pro 6, proti 0, zdržel se 0.</w:t>
      </w:r>
    </w:p>
    <w:p w:rsidR="00727541" w:rsidRPr="00391995" w:rsidRDefault="00727541" w:rsidP="00D16D5E">
      <w:pPr>
        <w:numPr>
          <w:ilvl w:val="0"/>
          <w:numId w:val="2"/>
        </w:numPr>
        <w:tabs>
          <w:tab w:val="num" w:pos="1920"/>
        </w:tabs>
        <w:jc w:val="both"/>
      </w:pPr>
      <w:r w:rsidRPr="00BD0084">
        <w:t xml:space="preserve">Záměr obce prodat obecní pozemek p.č. 15/9 v k.ú.Rožnov byl </w:t>
      </w:r>
      <w:r>
        <w:t>z</w:t>
      </w:r>
      <w:r w:rsidRPr="00BD0084">
        <w:t xml:space="preserve">veřejněn na úředních deskách obce. </w:t>
      </w:r>
      <w:r>
        <w:t xml:space="preserve">Jedná se o pozemek, který se nachází v areálu společnosti Agro Jaroměř. Na tomto pozemku je postaven přístřešek pro traktory a je zde umístěna čerpací stanice PHM. Obci se přihlásil pouze jeden zájemce a to Agro Jaroměř. Zastupitelstvo kladně rozhodlo o odprodeji pozemku zmíněnému zájemci.  </w:t>
      </w:r>
      <w:r>
        <w:rPr>
          <w:u w:val="single"/>
        </w:rPr>
        <w:t xml:space="preserve">Hlasování: pro 5, proti 0, zdržel se 1. </w:t>
      </w:r>
      <w:r w:rsidRPr="00391995">
        <w:t xml:space="preserve">Uvedený pozemek má </w:t>
      </w:r>
      <w:r>
        <w:t>výměru</w:t>
      </w:r>
      <w:r w:rsidRPr="00391995">
        <w:t xml:space="preserve"> </w:t>
      </w:r>
      <w:smartTag w:uri="urn:schemas-microsoft-com:office:smarttags" w:element="metricconverter">
        <w:smartTagPr>
          <w:attr w:name="ProductID" w:val="791 m2"/>
        </w:smartTagPr>
        <w:r w:rsidRPr="00391995">
          <w:t>791 m2</w:t>
        </w:r>
      </w:smartTag>
      <w:r>
        <w:t>. Byl podán návrh na prodejní cenu</w:t>
      </w:r>
      <w:r w:rsidRPr="00391995">
        <w:t xml:space="preserve"> 100</w:t>
      </w:r>
      <w:r>
        <w:t>,-</w:t>
      </w:r>
      <w:r w:rsidRPr="00391995">
        <w:t xml:space="preserve"> Kč</w:t>
      </w:r>
      <w:r>
        <w:t>/</w:t>
      </w:r>
      <w:r w:rsidRPr="00391995">
        <w:t>m2</w:t>
      </w:r>
      <w:r>
        <w:t xml:space="preserve">. </w:t>
      </w:r>
      <w:r w:rsidRPr="00F94AD8">
        <w:rPr>
          <w:u w:val="single"/>
        </w:rPr>
        <w:t xml:space="preserve"> </w:t>
      </w:r>
      <w:r>
        <w:rPr>
          <w:u w:val="single"/>
        </w:rPr>
        <w:t>Hlasování: pro 4, proti 0, zdržel se 2.</w:t>
      </w:r>
    </w:p>
    <w:p w:rsidR="00727541" w:rsidRPr="003E2047" w:rsidRDefault="00727541" w:rsidP="00D16D5E">
      <w:pPr>
        <w:numPr>
          <w:ilvl w:val="0"/>
          <w:numId w:val="2"/>
        </w:numPr>
        <w:tabs>
          <w:tab w:val="num" w:pos="1920"/>
        </w:tabs>
        <w:jc w:val="both"/>
      </w:pPr>
      <w:r>
        <w:t xml:space="preserve">Na úředních deskách bylo řádně zveřejněno "Prohlášení o vlastnictví stavby", že obec je vlastníkem stavby - místní komunikace na pozemku p.č. 55/3 k.ú. Neznášov. Pozemek je dosud veden ve způsobu užívání jako zahrada. Proti tomuto prohlášení se mohli soukromé osoby, popř. právnické subjekty domáhat určení vlastnického práva. Nikdo vlastnické právo neuplatnil. Na základě výše uvedeného, kdy není veden žádný spor s fyzickou, právnickou osobou, organizací nebo sdružením zastupitelstvo odsouhlasilo "Čestné prohlášení" o vlastnictví této stavby.  </w:t>
      </w:r>
      <w:r w:rsidRPr="00F67A9F">
        <w:rPr>
          <w:u w:val="single"/>
        </w:rPr>
        <w:t xml:space="preserve"> </w:t>
      </w:r>
      <w:r>
        <w:rPr>
          <w:u w:val="single"/>
        </w:rPr>
        <w:t xml:space="preserve">Hlasování: pro 7, proti 0, zdržel se 0 </w:t>
      </w:r>
      <w:r w:rsidRPr="003E2047">
        <w:t>(na zasedání se již dostavil p.Pácalt).</w:t>
      </w:r>
    </w:p>
    <w:p w:rsidR="00727541" w:rsidRPr="00F67A9F" w:rsidRDefault="00727541" w:rsidP="00D16D5E">
      <w:pPr>
        <w:numPr>
          <w:ilvl w:val="0"/>
          <w:numId w:val="2"/>
        </w:numPr>
        <w:tabs>
          <w:tab w:val="num" w:pos="1920"/>
        </w:tabs>
        <w:jc w:val="both"/>
      </w:pPr>
      <w:r>
        <w:t xml:space="preserve">Starosta podal informaci o činnosti DSO Hustířanka. V současné době je v rámci "Programu rozvoje venkova" zpracováván projekt „Obnova kulturního dědictví mikroregionu Hustířanka“. Zde je možnost získat dotaci až 70%. Každá obec může podat svůj návrh na opravu nějakého objektu, který považuji za své kulturní dědictví.. Starosta navrhuje v naší obci provést úpravu prostranství okolo Pomníku padlým hrdinům a opravu místní zvoničky v Rožnově. Předpokládané náklady, dle posouzení znalce z oboru, činí cca 159 tis.Kč (pomník - dlažba okolo pomníku, včetně ohraničení kov.řetězem a příchozí chodník) a cca 70 tis.Kč (oprava zvoničky - zámková dlažba, lavička). </w:t>
      </w:r>
      <w:r>
        <w:rPr>
          <w:u w:val="single"/>
        </w:rPr>
        <w:t>Hlasování: pro 6, proti 0, zdržel se 1.</w:t>
      </w:r>
    </w:p>
    <w:p w:rsidR="00727541" w:rsidRPr="00EF1FD5" w:rsidRDefault="00727541" w:rsidP="00D16D5E">
      <w:pPr>
        <w:numPr>
          <w:ilvl w:val="0"/>
          <w:numId w:val="2"/>
        </w:numPr>
        <w:tabs>
          <w:tab w:val="num" w:pos="1920"/>
        </w:tabs>
        <w:jc w:val="both"/>
      </w:pPr>
      <w:r w:rsidRPr="00AA17C9">
        <w:rPr>
          <w:u w:val="single"/>
        </w:rPr>
        <w:t>Program rozvoj venkova</w:t>
      </w:r>
      <w:r>
        <w:t xml:space="preserve"> - starosta podal informaci</w:t>
      </w:r>
      <w:r w:rsidRPr="003F7491">
        <w:t>, že na podzim budou vyhlášeny další dotační tituly</w:t>
      </w:r>
      <w:r>
        <w:t xml:space="preserve"> na opravy a rekonstrukce obecních staveb, prostranství, komunikací, apod.. Obec zvažuje, že by této příležitosti využila a mohla by vybudovat nové autobusové zastávky. Opravu si žádá i sociální zařízení v sokolovně, včetně střechy sokolovny. Podmínkou pro podání žádosti je mít připravenou projektovou dokumentaci. Starosta předložil ke schválení cenovou nabídku na vypracování projektu kompletních autobusových  zastávek, včetně čekáren a zázemí pro odpadové kontejnery.</w:t>
      </w:r>
      <w:r w:rsidRPr="00EF1FD5">
        <w:rPr>
          <w:u w:val="single"/>
        </w:rPr>
        <w:t xml:space="preserve"> </w:t>
      </w:r>
      <w:r>
        <w:rPr>
          <w:u w:val="single"/>
        </w:rPr>
        <w:t>Hlasování: pro 7, proti 0, zdržel se 0.</w:t>
      </w:r>
    </w:p>
    <w:p w:rsidR="00727541" w:rsidRDefault="00727541" w:rsidP="00D16D5E">
      <w:pPr>
        <w:numPr>
          <w:ilvl w:val="0"/>
          <w:numId w:val="2"/>
        </w:numPr>
        <w:tabs>
          <w:tab w:val="num" w:pos="1920"/>
        </w:tabs>
        <w:jc w:val="both"/>
      </w:pPr>
      <w:r>
        <w:t>Starosta podal informaci o</w:t>
      </w:r>
      <w:r w:rsidRPr="00EF1FD5">
        <w:t xml:space="preserve"> </w:t>
      </w:r>
      <w:r w:rsidRPr="008F0C3A">
        <w:rPr>
          <w:u w:val="single"/>
        </w:rPr>
        <w:t>Operační</w:t>
      </w:r>
      <w:r>
        <w:rPr>
          <w:u w:val="single"/>
        </w:rPr>
        <w:t>m</w:t>
      </w:r>
      <w:r w:rsidRPr="008F0C3A">
        <w:rPr>
          <w:u w:val="single"/>
        </w:rPr>
        <w:t xml:space="preserve"> program</w:t>
      </w:r>
      <w:r>
        <w:rPr>
          <w:u w:val="single"/>
        </w:rPr>
        <w:t>u</w:t>
      </w:r>
      <w:r w:rsidRPr="008F0C3A">
        <w:rPr>
          <w:u w:val="single"/>
        </w:rPr>
        <w:t xml:space="preserve"> životního prostředí</w:t>
      </w:r>
      <w:r>
        <w:t>.</w:t>
      </w:r>
      <w:r w:rsidRPr="00EF1FD5">
        <w:t xml:space="preserve"> </w:t>
      </w:r>
      <w:r>
        <w:t>Byl podán námět na možnost dosázení chybějících topolů podél vodoteče Jordán. Starosta vysvětlil, že se stromy nacházejí na soukromých pozemcích a pro možnost získání dotace by bylo nutné na dobu udržitelnosti projektu (patrně 10 let) mít tyto pozemky v pronájmu. Z důvodu těchto podmínek se obec do tohoto  programu prozatím nezapojí.</w:t>
      </w:r>
    </w:p>
    <w:p w:rsidR="00727541" w:rsidRPr="003A0BB1" w:rsidRDefault="00727541" w:rsidP="00D16D5E">
      <w:pPr>
        <w:numPr>
          <w:ilvl w:val="0"/>
          <w:numId w:val="2"/>
        </w:numPr>
        <w:tabs>
          <w:tab w:val="num" w:pos="1920"/>
        </w:tabs>
        <w:jc w:val="both"/>
      </w:pPr>
      <w:r>
        <w:t xml:space="preserve">Je připravena a dohodnuta smlouva o splátkovém kalendáři na pohledávku s panem Milanem Urbanem, který k dnešnímu dni dluží za pronájem pohostinství a spotřebu  energií částku 48.250,- Kč. Dle navrhované smlouvy by měl být dluh vyrovnán do konce roku 2011.  </w:t>
      </w:r>
      <w:r w:rsidRPr="003A0BB1">
        <w:rPr>
          <w:u w:val="single"/>
        </w:rPr>
        <w:t xml:space="preserve"> </w:t>
      </w:r>
      <w:r>
        <w:rPr>
          <w:u w:val="single"/>
        </w:rPr>
        <w:t>Hlasování: pro 7, proti 0, zdržel se 0.</w:t>
      </w:r>
    </w:p>
    <w:p w:rsidR="00727541" w:rsidRPr="0045639C" w:rsidRDefault="00727541" w:rsidP="00D16D5E">
      <w:pPr>
        <w:numPr>
          <w:ilvl w:val="0"/>
          <w:numId w:val="2"/>
        </w:numPr>
        <w:tabs>
          <w:tab w:val="num" w:pos="1920"/>
        </w:tabs>
        <w:jc w:val="both"/>
      </w:pPr>
      <w:r w:rsidRPr="003A0BB1">
        <w:t xml:space="preserve">Starosta seznámil přítomné s rozpočtem Mikroregionu Hustířanka na rok 2011. </w:t>
      </w:r>
    </w:p>
    <w:p w:rsidR="00727541" w:rsidRPr="004E34C1" w:rsidRDefault="00727541" w:rsidP="00D16D5E">
      <w:pPr>
        <w:numPr>
          <w:ilvl w:val="0"/>
          <w:numId w:val="2"/>
        </w:numPr>
        <w:tabs>
          <w:tab w:val="num" w:pos="1920"/>
        </w:tabs>
        <w:jc w:val="both"/>
      </w:pPr>
      <w:r>
        <w:t>V současné době je vodovod již v provozu, o</w:t>
      </w:r>
      <w:r w:rsidRPr="0045639C">
        <w:t xml:space="preserve"> odběr </w:t>
      </w:r>
      <w:r>
        <w:t xml:space="preserve">pitné </w:t>
      </w:r>
      <w:r w:rsidRPr="0045639C">
        <w:t>vody požádalo</w:t>
      </w:r>
      <w:r>
        <w:t xml:space="preserve"> prozatím</w:t>
      </w:r>
      <w:r w:rsidRPr="0045639C">
        <w:t xml:space="preserve"> asi 10</w:t>
      </w:r>
      <w:r>
        <w:t xml:space="preserve"> odběratelů, kterým pan Vanžůra namontoval vodoměr a přípojku</w:t>
      </w:r>
      <w:r w:rsidRPr="003E2047">
        <w:t xml:space="preserve"> </w:t>
      </w:r>
      <w:r>
        <w:t xml:space="preserve">zprovoznil. Kvalita vody je dobrá, což prokazuje i odebraný vzorek pitné vody. Rozbor vody byl zpracován akreditovanou laboratoří, v souladu se schváleným provozním řádem a bude vystaven k nahlédnutí na web.stránkách obce.  Veřejnost bude obeznámena o zahájení provozu vodovodu obvyklým způsobem (vývěska, rozhlas). </w:t>
      </w:r>
      <w:r w:rsidRPr="004E34C1">
        <w:t>V současné době jsou ještě řešena</w:t>
      </w:r>
      <w:r>
        <w:t xml:space="preserve"> </w:t>
      </w:r>
      <w:r w:rsidRPr="004E34C1">
        <w:t xml:space="preserve">zúžená místa v potrubí na úseku Velichovky - Hustířany - Habřina. </w:t>
      </w:r>
    </w:p>
    <w:p w:rsidR="00727541" w:rsidRPr="002255EE" w:rsidRDefault="00727541" w:rsidP="00D16D5E">
      <w:pPr>
        <w:numPr>
          <w:ilvl w:val="0"/>
          <w:numId w:val="2"/>
        </w:numPr>
        <w:tabs>
          <w:tab w:val="num" w:pos="1920"/>
        </w:tabs>
        <w:jc w:val="both"/>
      </w:pPr>
      <w:r w:rsidRPr="00ED1BA2">
        <w:t xml:space="preserve">Firma Prois Hradec Králové podala na stavební odbor v Jaroměři žádost o zahájení územního řízení ve věci stavby splaškové kanalizace. Dále firma předložila cenovou nabídku na vyhotovení projektů domovních  přípojek pro splaškovou kanalizaci. </w:t>
      </w:r>
      <w:r>
        <w:t xml:space="preserve">Projekty kanalizačních přípojek musí být dokončeny ještě před termínem podání žádosti o dotaci.  </w:t>
      </w:r>
      <w:r w:rsidRPr="00ED1BA2">
        <w:t>Nabídka činí 1.440,- Kč za vyhotovení dokumentace</w:t>
      </w:r>
      <w:r w:rsidRPr="001C4701">
        <w:t xml:space="preserve"> </w:t>
      </w:r>
      <w:r w:rsidRPr="00ED1BA2">
        <w:t>jedné</w:t>
      </w:r>
      <w:r>
        <w:t xml:space="preserve"> přípojky</w:t>
      </w:r>
      <w:r w:rsidRPr="00ED1BA2">
        <w:t>, včetně vyřízení stavebního řízení.</w:t>
      </w:r>
      <w:r>
        <w:t xml:space="preserve"> </w:t>
      </w:r>
      <w:r>
        <w:rPr>
          <w:u w:val="single"/>
        </w:rPr>
        <w:t>Hlasování: pro 7, proti 0, zdržel se 0.</w:t>
      </w:r>
    </w:p>
    <w:p w:rsidR="00727541" w:rsidRPr="008222D9" w:rsidRDefault="00727541" w:rsidP="00D16D5E">
      <w:pPr>
        <w:numPr>
          <w:ilvl w:val="0"/>
          <w:numId w:val="2"/>
        </w:numPr>
        <w:tabs>
          <w:tab w:val="num" w:pos="1920"/>
        </w:tabs>
        <w:jc w:val="both"/>
      </w:pPr>
      <w:r w:rsidRPr="008222D9">
        <w:t>Byla projednána obecně závazná vyhláška</w:t>
      </w:r>
      <w:r>
        <w:t xml:space="preserve"> </w:t>
      </w:r>
      <w:r w:rsidRPr="008222D9">
        <w:t>č.01/2011, týkající se podmínek k zabezpečení požární ochrany při akcích konaných</w:t>
      </w:r>
      <w:r>
        <w:t xml:space="preserve"> za účasti </w:t>
      </w:r>
      <w:r w:rsidRPr="00384B9A">
        <w:t xml:space="preserve">většího </w:t>
      </w:r>
      <w:r>
        <w:t xml:space="preserve">počtu osob. Tato vyhláška je doplňující k již vydanému požárnímu řádu.  </w:t>
      </w:r>
      <w:r>
        <w:rPr>
          <w:u w:val="single"/>
        </w:rPr>
        <w:t>Hlasování: pro 7, proti 0, zdržel se 0.</w:t>
      </w:r>
    </w:p>
    <w:p w:rsidR="00727541" w:rsidRPr="008222D9" w:rsidRDefault="00727541" w:rsidP="00D16D5E">
      <w:pPr>
        <w:numPr>
          <w:ilvl w:val="0"/>
          <w:numId w:val="2"/>
        </w:numPr>
        <w:tabs>
          <w:tab w:val="num" w:pos="1920"/>
        </w:tabs>
        <w:jc w:val="both"/>
      </w:pPr>
      <w:r w:rsidRPr="008222D9">
        <w:t xml:space="preserve">Byla projednána žádost p. Kamily Teplé, provozující pojízdnou prodejnu, </w:t>
      </w:r>
      <w:r>
        <w:t xml:space="preserve">o poskytnutí neinvestičního příspěvku ve výši 6.000,- Kč na náklady související se zásobováním obce základními potravinami. Bylo konstatováno, že do obce dojíždí jen jednou týdně. Bylo navrženo, aby příspěvek činil v případě dojezdu prodejny 2x týdně - 6.000,- Kč, v případě dojezdu pouze 1x týdně - 3.000,- Kč.  </w:t>
      </w:r>
      <w:r>
        <w:rPr>
          <w:u w:val="single"/>
        </w:rPr>
        <w:t>Hlasování: pro 7, proti 0, zdržel se 0.</w:t>
      </w:r>
    </w:p>
    <w:p w:rsidR="00727541" w:rsidRDefault="00727541" w:rsidP="00D16D5E">
      <w:pPr>
        <w:numPr>
          <w:ilvl w:val="0"/>
          <w:numId w:val="2"/>
        </w:numPr>
        <w:tabs>
          <w:tab w:val="num" w:pos="1920"/>
        </w:tabs>
        <w:jc w:val="both"/>
      </w:pPr>
      <w:r w:rsidRPr="009C5DB1">
        <w:t>Město Jaroměř poslalo návrh smlouvy o partnerství</w:t>
      </w:r>
      <w:r>
        <w:t xml:space="preserve">, jejímž obsahem je možnost využívání služeb Technologického centra pro zavedení hostované spisové služby. Vzhledem k tomu, že Město Jaroměř získalo na tento projekt dotaci, obce by mohly tuto službu po dobu 5-ti let využívat bezplatně. Obec také obdržela nabídkovou kalkulaci na program vedení spisové služby od firmy KEO Česká Lípa. Byl odsouhlasen návrh smlouvy o partnerství s Městem Jaroměř.  </w:t>
      </w:r>
      <w:r>
        <w:rPr>
          <w:u w:val="single"/>
        </w:rPr>
        <w:t>Hlasování: pro 7, proti 0, zdržel se 0.</w:t>
      </w:r>
      <w:r>
        <w:t xml:space="preserve"> </w:t>
      </w:r>
    </w:p>
    <w:p w:rsidR="00727541" w:rsidRDefault="00727541" w:rsidP="00D16D5E">
      <w:pPr>
        <w:numPr>
          <w:ilvl w:val="0"/>
          <w:numId w:val="2"/>
        </w:numPr>
        <w:tabs>
          <w:tab w:val="num" w:pos="1920"/>
        </w:tabs>
        <w:jc w:val="both"/>
      </w:pPr>
      <w:r w:rsidRPr="00E75049">
        <w:rPr>
          <w:b/>
          <w:u w:val="single"/>
        </w:rPr>
        <w:t>Různé</w:t>
      </w:r>
      <w:r>
        <w:t xml:space="preserve"> – ing. Pohl doporučuje zveřejňovat i na elektronické úřední desce zápisy z jednání zastupitelstva obce včetně  příloh k zápisu</w:t>
      </w:r>
    </w:p>
    <w:p w:rsidR="00727541" w:rsidRDefault="00727541" w:rsidP="00495E92">
      <w:pPr>
        <w:pStyle w:val="ListParagraph"/>
        <w:tabs>
          <w:tab w:val="num" w:pos="1920"/>
        </w:tabs>
        <w:ind w:left="360"/>
        <w:jc w:val="both"/>
      </w:pPr>
      <w:r>
        <w:t>– p. Procházka navrhuje uskutečnit akci na prořezání náletů v obecním lese. Předběžný termín byl dohodnut na sobotu 2.dubna 2011. Akci organizačně zajistí p. Vanžůra.</w:t>
      </w:r>
    </w:p>
    <w:p w:rsidR="00727541" w:rsidRDefault="00727541" w:rsidP="00D16D5E">
      <w:pPr>
        <w:numPr>
          <w:ilvl w:val="0"/>
          <w:numId w:val="2"/>
        </w:numPr>
        <w:tabs>
          <w:tab w:val="num" w:pos="1920"/>
        </w:tabs>
        <w:jc w:val="both"/>
      </w:pPr>
      <w:r w:rsidRPr="00E75049">
        <w:rPr>
          <w:b/>
          <w:u w:val="single"/>
        </w:rPr>
        <w:t>Diskuze</w:t>
      </w:r>
      <w:r>
        <w:rPr>
          <w:b/>
          <w:u w:val="single"/>
        </w:rPr>
        <w:t xml:space="preserve"> </w:t>
      </w:r>
      <w:r>
        <w:t xml:space="preserve"> - nikdo se nepřihlásil.</w:t>
      </w:r>
    </w:p>
    <w:p w:rsidR="00727541" w:rsidRPr="008222D9" w:rsidRDefault="00727541" w:rsidP="00495E92">
      <w:pPr>
        <w:numPr>
          <w:ilvl w:val="0"/>
          <w:numId w:val="2"/>
        </w:numPr>
        <w:tabs>
          <w:tab w:val="num" w:pos="1920"/>
        </w:tabs>
        <w:jc w:val="both"/>
      </w:pPr>
      <w:r>
        <w:t xml:space="preserve">Návrh na usnesení přednesl ing. Pohl. </w:t>
      </w:r>
      <w:r w:rsidRPr="00495E92">
        <w:rPr>
          <w:u w:val="single"/>
        </w:rPr>
        <w:t xml:space="preserve"> </w:t>
      </w:r>
      <w:r>
        <w:rPr>
          <w:u w:val="single"/>
        </w:rPr>
        <w:t>Hlasování: pro 7, proti 0, zdržel se 0.</w:t>
      </w:r>
    </w:p>
    <w:p w:rsidR="00727541" w:rsidRPr="00E75049" w:rsidRDefault="00727541" w:rsidP="003D2CC1">
      <w:pPr>
        <w:numPr>
          <w:ilvl w:val="0"/>
          <w:numId w:val="2"/>
        </w:numPr>
        <w:jc w:val="both"/>
      </w:pPr>
      <w:r w:rsidRPr="00E75049">
        <w:rPr>
          <w:b/>
          <w:u w:val="single"/>
        </w:rPr>
        <w:t>Závěr</w:t>
      </w:r>
      <w:r>
        <w:rPr>
          <w:b/>
          <w:u w:val="single"/>
        </w:rPr>
        <w:t xml:space="preserve"> -</w:t>
      </w:r>
      <w:r>
        <w:t xml:space="preserve"> starosta obce poděkoval přítomným za účast a veřejné zasedání obce ukončil ve 21,10 hodin.</w:t>
      </w:r>
    </w:p>
    <w:p w:rsidR="00727541" w:rsidRDefault="00727541" w:rsidP="00495E92">
      <w:pPr>
        <w:tabs>
          <w:tab w:val="num" w:pos="1920"/>
        </w:tabs>
        <w:ind w:left="360"/>
        <w:jc w:val="both"/>
      </w:pPr>
    </w:p>
    <w:p w:rsidR="00727541" w:rsidRDefault="00727541" w:rsidP="00495E92">
      <w:pPr>
        <w:tabs>
          <w:tab w:val="num" w:pos="1920"/>
        </w:tabs>
        <w:ind w:left="360"/>
        <w:jc w:val="both"/>
      </w:pPr>
    </w:p>
    <w:p w:rsidR="00727541" w:rsidRDefault="00727541" w:rsidP="003D2CC1">
      <w:pPr>
        <w:jc w:val="both"/>
      </w:pPr>
      <w:r w:rsidRPr="00A57670">
        <w:tab/>
        <w:t>Zapsala: Pištová Miroslava</w:t>
      </w:r>
    </w:p>
    <w:p w:rsidR="00727541" w:rsidRDefault="00727541" w:rsidP="003D2CC1">
      <w:pPr>
        <w:jc w:val="both"/>
      </w:pPr>
    </w:p>
    <w:p w:rsidR="00727541" w:rsidRDefault="00727541" w:rsidP="003D2CC1">
      <w:pPr>
        <w:jc w:val="both"/>
      </w:pPr>
    </w:p>
    <w:p w:rsidR="00727541" w:rsidRDefault="00727541" w:rsidP="003D2CC1">
      <w:pPr>
        <w:jc w:val="both"/>
      </w:pPr>
    </w:p>
    <w:p w:rsidR="00727541" w:rsidRDefault="00727541" w:rsidP="003D2CC1">
      <w:pPr>
        <w:jc w:val="both"/>
      </w:pPr>
    </w:p>
    <w:p w:rsidR="00727541" w:rsidRDefault="00727541" w:rsidP="003D2CC1">
      <w:pPr>
        <w:jc w:val="both"/>
      </w:pPr>
      <w:r>
        <w:tab/>
        <w:t>Starosta: Procházka Zbyněk</w:t>
      </w:r>
      <w:r>
        <w:tab/>
      </w:r>
      <w:r>
        <w:tab/>
      </w:r>
      <w:r>
        <w:tab/>
        <w:t>..............................................</w:t>
      </w:r>
      <w:r>
        <w:tab/>
      </w:r>
    </w:p>
    <w:p w:rsidR="00727541" w:rsidRDefault="00727541" w:rsidP="003D2CC1">
      <w:pPr>
        <w:jc w:val="both"/>
      </w:pPr>
    </w:p>
    <w:p w:rsidR="00727541" w:rsidRDefault="00727541" w:rsidP="003D2CC1">
      <w:pPr>
        <w:jc w:val="both"/>
      </w:pPr>
    </w:p>
    <w:p w:rsidR="00727541" w:rsidRDefault="00727541" w:rsidP="003D2CC1">
      <w:pPr>
        <w:jc w:val="both"/>
      </w:pPr>
    </w:p>
    <w:p w:rsidR="00727541" w:rsidRDefault="00727541" w:rsidP="003D2CC1">
      <w:pPr>
        <w:jc w:val="both"/>
      </w:pPr>
    </w:p>
    <w:p w:rsidR="00727541" w:rsidRDefault="00727541" w:rsidP="003D2CC1">
      <w:pPr>
        <w:jc w:val="both"/>
      </w:pPr>
      <w:r>
        <w:tab/>
        <w:t>Ověřovatelé zápisu: Mervart Zdeněk</w:t>
      </w:r>
      <w:r>
        <w:tab/>
      </w:r>
      <w:r>
        <w:tab/>
        <w:t>..............................................</w:t>
      </w:r>
      <w:r>
        <w:tab/>
      </w:r>
    </w:p>
    <w:p w:rsidR="00727541" w:rsidRDefault="00727541" w:rsidP="003D2CC1">
      <w:pPr>
        <w:jc w:val="both"/>
      </w:pPr>
    </w:p>
    <w:p w:rsidR="00727541" w:rsidRDefault="00727541" w:rsidP="003D2CC1">
      <w:pPr>
        <w:jc w:val="both"/>
      </w:pPr>
    </w:p>
    <w:p w:rsidR="00727541" w:rsidRDefault="00727541" w:rsidP="003D2CC1">
      <w:pPr>
        <w:jc w:val="both"/>
      </w:pPr>
    </w:p>
    <w:p w:rsidR="00727541" w:rsidRPr="0024102D" w:rsidRDefault="00727541" w:rsidP="003D2CC1">
      <w:pPr>
        <w:jc w:val="both"/>
        <w:rPr>
          <w:u w:val="single"/>
        </w:rPr>
      </w:pPr>
      <w:r>
        <w:tab/>
      </w:r>
      <w:r>
        <w:tab/>
      </w:r>
      <w:r>
        <w:tab/>
        <w:t xml:space="preserve">         Pišta Jan </w:t>
      </w:r>
      <w:r>
        <w:tab/>
      </w:r>
      <w:r>
        <w:tab/>
        <w:t>..............................................</w:t>
      </w:r>
      <w:r>
        <w:tab/>
      </w:r>
    </w:p>
    <w:p w:rsidR="00727541" w:rsidRPr="000F2433" w:rsidRDefault="00727541" w:rsidP="00E80894">
      <w:pPr>
        <w:ind w:left="720"/>
        <w:jc w:val="both"/>
      </w:pPr>
      <w:r>
        <w:t xml:space="preserve"> </w:t>
      </w:r>
    </w:p>
    <w:p w:rsidR="00727541" w:rsidRPr="008222D9" w:rsidRDefault="00727541"/>
    <w:sectPr w:rsidR="00727541" w:rsidRPr="008222D9" w:rsidSect="001E68C8">
      <w:pgSz w:w="11906" w:h="16838"/>
      <w:pgMar w:top="1134" w:right="1134" w:bottom="113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7A6"/>
    <w:multiLevelType w:val="hybridMultilevel"/>
    <w:tmpl w:val="CA768542"/>
    <w:lvl w:ilvl="0" w:tplc="F4C838CA">
      <w:start w:val="1"/>
      <w:numFmt w:val="decimal"/>
      <w:lvlText w:val="%1)"/>
      <w:lvlJc w:val="left"/>
      <w:pPr>
        <w:tabs>
          <w:tab w:val="num" w:pos="1068"/>
        </w:tabs>
        <w:ind w:left="1068"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nsid w:val="33272703"/>
    <w:multiLevelType w:val="hybridMultilevel"/>
    <w:tmpl w:val="CCE62AE8"/>
    <w:lvl w:ilvl="0" w:tplc="B406B922">
      <w:start w:val="1"/>
      <w:numFmt w:val="decimal"/>
      <w:lvlText w:val="%1."/>
      <w:lvlJc w:val="left"/>
      <w:pPr>
        <w:tabs>
          <w:tab w:val="num" w:pos="360"/>
        </w:tabs>
        <w:ind w:left="360" w:hanging="360"/>
      </w:pPr>
      <w:rPr>
        <w:rFonts w:cs="Times New Roman"/>
        <w:b/>
      </w:rPr>
    </w:lvl>
    <w:lvl w:ilvl="1" w:tplc="8F6C9CB8">
      <w:start w:val="1"/>
      <w:numFmt w:val="lowerLetter"/>
      <w:lvlText w:val="%2)"/>
      <w:lvlJc w:val="left"/>
      <w:pPr>
        <w:tabs>
          <w:tab w:val="num" w:pos="164"/>
        </w:tabs>
        <w:ind w:left="164" w:hanging="360"/>
      </w:pPr>
      <w:rPr>
        <w:rFonts w:cs="Times New Roman"/>
        <w:b/>
      </w:rPr>
    </w:lvl>
    <w:lvl w:ilvl="2" w:tplc="4FBEAD9E">
      <w:start w:val="4"/>
      <w:numFmt w:val="lowerLetter"/>
      <w:lvlText w:val="%3)"/>
      <w:lvlJc w:val="left"/>
      <w:pPr>
        <w:tabs>
          <w:tab w:val="num" w:pos="1064"/>
        </w:tabs>
        <w:ind w:left="1064" w:hanging="360"/>
      </w:pPr>
      <w:rPr>
        <w:rFonts w:cs="Times New Roman"/>
        <w:strike w:val="0"/>
        <w:dstrike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2324"/>
        </w:tabs>
        <w:ind w:left="2324"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AF3"/>
    <w:rsid w:val="00022A84"/>
    <w:rsid w:val="00027684"/>
    <w:rsid w:val="00087D88"/>
    <w:rsid w:val="000E182F"/>
    <w:rsid w:val="000F2433"/>
    <w:rsid w:val="00123F8B"/>
    <w:rsid w:val="00195F27"/>
    <w:rsid w:val="001A6B74"/>
    <w:rsid w:val="001C4701"/>
    <w:rsid w:val="001E68C8"/>
    <w:rsid w:val="001F3FB9"/>
    <w:rsid w:val="002255EE"/>
    <w:rsid w:val="0024102D"/>
    <w:rsid w:val="00266474"/>
    <w:rsid w:val="00276828"/>
    <w:rsid w:val="002B70D2"/>
    <w:rsid w:val="00327743"/>
    <w:rsid w:val="0033329B"/>
    <w:rsid w:val="00384B9A"/>
    <w:rsid w:val="00391995"/>
    <w:rsid w:val="003A0BB1"/>
    <w:rsid w:val="003A5F57"/>
    <w:rsid w:val="003D2CC1"/>
    <w:rsid w:val="003E2047"/>
    <w:rsid w:val="003F0AD5"/>
    <w:rsid w:val="003F7491"/>
    <w:rsid w:val="003F78CB"/>
    <w:rsid w:val="00452BD5"/>
    <w:rsid w:val="0045639C"/>
    <w:rsid w:val="00491E87"/>
    <w:rsid w:val="00495E92"/>
    <w:rsid w:val="004E34C1"/>
    <w:rsid w:val="00516623"/>
    <w:rsid w:val="00550F2C"/>
    <w:rsid w:val="00560BBF"/>
    <w:rsid w:val="00563591"/>
    <w:rsid w:val="0058090A"/>
    <w:rsid w:val="005C0ED5"/>
    <w:rsid w:val="005C22EB"/>
    <w:rsid w:val="005F1C17"/>
    <w:rsid w:val="00653463"/>
    <w:rsid w:val="00663446"/>
    <w:rsid w:val="006F2EAC"/>
    <w:rsid w:val="007251BE"/>
    <w:rsid w:val="00727541"/>
    <w:rsid w:val="00733D6C"/>
    <w:rsid w:val="007726CD"/>
    <w:rsid w:val="007A3586"/>
    <w:rsid w:val="008222D9"/>
    <w:rsid w:val="00824B77"/>
    <w:rsid w:val="00865166"/>
    <w:rsid w:val="00866FEA"/>
    <w:rsid w:val="00883F36"/>
    <w:rsid w:val="008906ED"/>
    <w:rsid w:val="008A2AF8"/>
    <w:rsid w:val="008E4DD7"/>
    <w:rsid w:val="008F0C3A"/>
    <w:rsid w:val="008F367A"/>
    <w:rsid w:val="00903D3C"/>
    <w:rsid w:val="00924861"/>
    <w:rsid w:val="00930332"/>
    <w:rsid w:val="0093340B"/>
    <w:rsid w:val="009478BE"/>
    <w:rsid w:val="00963AF3"/>
    <w:rsid w:val="009C5DB1"/>
    <w:rsid w:val="009D78B6"/>
    <w:rsid w:val="009F508D"/>
    <w:rsid w:val="00A27B6A"/>
    <w:rsid w:val="00A44153"/>
    <w:rsid w:val="00A57670"/>
    <w:rsid w:val="00A87067"/>
    <w:rsid w:val="00AA17C9"/>
    <w:rsid w:val="00B23F3C"/>
    <w:rsid w:val="00B71C9E"/>
    <w:rsid w:val="00BB11A9"/>
    <w:rsid w:val="00BC2685"/>
    <w:rsid w:val="00BD0084"/>
    <w:rsid w:val="00BF1A79"/>
    <w:rsid w:val="00C24006"/>
    <w:rsid w:val="00C34D94"/>
    <w:rsid w:val="00C56BD1"/>
    <w:rsid w:val="00C71FAE"/>
    <w:rsid w:val="00C92493"/>
    <w:rsid w:val="00C96A53"/>
    <w:rsid w:val="00D16D5E"/>
    <w:rsid w:val="00D31928"/>
    <w:rsid w:val="00D91A1D"/>
    <w:rsid w:val="00DD5291"/>
    <w:rsid w:val="00DE1A67"/>
    <w:rsid w:val="00E1417A"/>
    <w:rsid w:val="00E62D14"/>
    <w:rsid w:val="00E6743F"/>
    <w:rsid w:val="00E75049"/>
    <w:rsid w:val="00E80894"/>
    <w:rsid w:val="00EB1211"/>
    <w:rsid w:val="00ED1BA2"/>
    <w:rsid w:val="00EF1FD5"/>
    <w:rsid w:val="00F3529A"/>
    <w:rsid w:val="00F67A9F"/>
    <w:rsid w:val="00F7655B"/>
    <w:rsid w:val="00F94AD8"/>
    <w:rsid w:val="00F951FE"/>
    <w:rsid w:val="00FE2AF8"/>
    <w:rsid w:val="00FE5C3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F3"/>
    <w:rPr>
      <w:rFonts w:ascii="Times New Roman" w:eastAsia="Times New Roman" w:hAnsi="Times New Roman"/>
      <w:sz w:val="24"/>
      <w:szCs w:val="24"/>
    </w:rPr>
  </w:style>
  <w:style w:type="paragraph" w:styleId="Heading1">
    <w:name w:val="heading 1"/>
    <w:basedOn w:val="Normal"/>
    <w:next w:val="Normal"/>
    <w:link w:val="Heading1Char"/>
    <w:uiPriority w:val="99"/>
    <w:qFormat/>
    <w:rsid w:val="00883F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3F36"/>
    <w:rPr>
      <w:rFonts w:ascii="Cambria" w:hAnsi="Cambria" w:cs="Times New Roman"/>
      <w:b/>
      <w:bCs/>
      <w:color w:val="365F91"/>
      <w:sz w:val="28"/>
      <w:szCs w:val="28"/>
      <w:lang w:eastAsia="cs-CZ"/>
    </w:rPr>
  </w:style>
  <w:style w:type="paragraph" w:styleId="Title">
    <w:name w:val="Title"/>
    <w:basedOn w:val="Normal"/>
    <w:link w:val="TitleChar"/>
    <w:uiPriority w:val="99"/>
    <w:qFormat/>
    <w:rsid w:val="00883F36"/>
    <w:pPr>
      <w:jc w:val="center"/>
    </w:pPr>
    <w:rPr>
      <w:b/>
      <w:bCs/>
      <w:sz w:val="36"/>
    </w:rPr>
  </w:style>
  <w:style w:type="character" w:customStyle="1" w:styleId="TitleChar">
    <w:name w:val="Title Char"/>
    <w:basedOn w:val="DefaultParagraphFont"/>
    <w:link w:val="Title"/>
    <w:uiPriority w:val="99"/>
    <w:locked/>
    <w:rsid w:val="00883F36"/>
    <w:rPr>
      <w:rFonts w:ascii="Times New Roman" w:hAnsi="Times New Roman" w:cs="Times New Roman"/>
      <w:b/>
      <w:bCs/>
      <w:sz w:val="24"/>
      <w:szCs w:val="24"/>
      <w:lang w:eastAsia="cs-CZ"/>
    </w:rPr>
  </w:style>
  <w:style w:type="paragraph" w:customStyle="1" w:styleId="StylTunzarovnnnasted">
    <w:name w:val="Styl Tučné zarovnání na střed"/>
    <w:basedOn w:val="Heading1"/>
    <w:uiPriority w:val="99"/>
    <w:rsid w:val="00883F36"/>
    <w:pPr>
      <w:keepLines w:val="0"/>
      <w:spacing w:before="0"/>
      <w:jc w:val="center"/>
    </w:pPr>
    <w:rPr>
      <w:rFonts w:ascii="Times New Roman" w:hAnsi="Times New Roman"/>
      <w:b w:val="0"/>
      <w:bCs w:val="0"/>
      <w:color w:val="auto"/>
      <w:sz w:val="24"/>
      <w:szCs w:val="20"/>
    </w:rPr>
  </w:style>
  <w:style w:type="paragraph" w:styleId="ListParagraph">
    <w:name w:val="List Paragraph"/>
    <w:basedOn w:val="Normal"/>
    <w:uiPriority w:val="99"/>
    <w:qFormat/>
    <w:rsid w:val="00495E92"/>
    <w:pPr>
      <w:ind w:left="720"/>
      <w:contextualSpacing/>
    </w:pPr>
  </w:style>
  <w:style w:type="paragraph" w:styleId="DocumentMap">
    <w:name w:val="Document Map"/>
    <w:basedOn w:val="Normal"/>
    <w:link w:val="DocumentMapChar"/>
    <w:uiPriority w:val="99"/>
    <w:semiHidden/>
    <w:rsid w:val="00195F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D78B6"/>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761214536">
      <w:marLeft w:val="0"/>
      <w:marRight w:val="0"/>
      <w:marTop w:val="0"/>
      <w:marBottom w:val="0"/>
      <w:divBdr>
        <w:top w:val="none" w:sz="0" w:space="0" w:color="auto"/>
        <w:left w:val="none" w:sz="0" w:space="0" w:color="auto"/>
        <w:bottom w:val="none" w:sz="0" w:space="0" w:color="auto"/>
        <w:right w:val="none" w:sz="0" w:space="0" w:color="auto"/>
      </w:divBdr>
    </w:div>
    <w:div w:id="1761214537">
      <w:marLeft w:val="0"/>
      <w:marRight w:val="0"/>
      <w:marTop w:val="0"/>
      <w:marBottom w:val="0"/>
      <w:divBdr>
        <w:top w:val="none" w:sz="0" w:space="0" w:color="auto"/>
        <w:left w:val="none" w:sz="0" w:space="0" w:color="auto"/>
        <w:bottom w:val="none" w:sz="0" w:space="0" w:color="auto"/>
        <w:right w:val="none" w:sz="0" w:space="0" w:color="auto"/>
      </w:divBdr>
    </w:div>
    <w:div w:id="1761214538">
      <w:marLeft w:val="0"/>
      <w:marRight w:val="0"/>
      <w:marTop w:val="0"/>
      <w:marBottom w:val="0"/>
      <w:divBdr>
        <w:top w:val="none" w:sz="0" w:space="0" w:color="auto"/>
        <w:left w:val="none" w:sz="0" w:space="0" w:color="auto"/>
        <w:bottom w:val="none" w:sz="0" w:space="0" w:color="auto"/>
        <w:right w:val="none" w:sz="0" w:space="0" w:color="auto"/>
      </w:divBdr>
    </w:div>
    <w:div w:id="1761214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470</TotalTime>
  <Pages>3</Pages>
  <Words>1356</Words>
  <Characters>8005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pistova</dc:creator>
  <cp:keywords/>
  <dc:description/>
  <cp:lastModifiedBy>obec</cp:lastModifiedBy>
  <cp:revision>36</cp:revision>
  <cp:lastPrinted>2011-03-30T17:14:00Z</cp:lastPrinted>
  <dcterms:created xsi:type="dcterms:W3CDTF">2011-03-24T12:24:00Z</dcterms:created>
  <dcterms:modified xsi:type="dcterms:W3CDTF">2011-03-31T15:50:00Z</dcterms:modified>
</cp:coreProperties>
</file>